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6CCEF" w14:textId="71AA3151"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12701" w:rsidRPr="00BF2EBD">
        <w:rPr>
          <w:rFonts w:ascii="Arial" w:hAnsi="Arial" w:cs="Arial"/>
          <w:b/>
          <w:bCs/>
          <w:color w:val="000000" w:themeColor="text1"/>
          <w:sz w:val="28"/>
        </w:rPr>
        <w:t>3</w:t>
      </w:r>
      <w:r w:rsidR="006009F4" w:rsidRPr="00BF2EBD">
        <w:rPr>
          <w:rFonts w:ascii="Arial" w:hAnsi="Arial" w:cs="Arial"/>
          <w:b/>
          <w:bCs/>
          <w:color w:val="000000" w:themeColor="text1"/>
          <w:sz w:val="28"/>
        </w:rPr>
        <w:t>GPP TSG RAN WG1 Meeting #9</w:t>
      </w:r>
      <w:r w:rsidR="00947A22">
        <w:rPr>
          <w:rFonts w:ascii="Arial" w:hAnsi="Arial" w:cs="Arial"/>
          <w:b/>
          <w:bCs/>
          <w:color w:val="000000" w:themeColor="text1"/>
          <w:sz w:val="28"/>
        </w:rPr>
        <w:t>8</w:t>
      </w:r>
      <w:r w:rsidR="00D8303C">
        <w:rPr>
          <w:rFonts w:ascii="Arial" w:hAnsi="Arial" w:cs="Arial"/>
          <w:b/>
          <w:bCs/>
          <w:color w:val="000000" w:themeColor="text1"/>
          <w:sz w:val="28"/>
        </w:rPr>
        <w:t>-Bis</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F220A4" w:rsidRPr="00BF2EBD">
        <w:rPr>
          <w:rFonts w:ascii="Arial" w:hAnsi="Arial" w:cs="Arial"/>
          <w:b/>
          <w:bCs/>
          <w:color w:val="000000" w:themeColor="text1"/>
          <w:sz w:val="28"/>
        </w:rPr>
        <w:tab/>
        <w:t xml:space="preserve">          </w:t>
      </w:r>
      <w:r w:rsidR="006009F4" w:rsidRPr="00BF2EBD">
        <w:rPr>
          <w:rFonts w:ascii="Arial" w:hAnsi="Arial" w:cs="Arial"/>
          <w:b/>
          <w:bCs/>
          <w:color w:val="000000" w:themeColor="text1"/>
          <w:sz w:val="28"/>
        </w:rPr>
        <w:t xml:space="preserve">   </w:t>
      </w:r>
      <w:bookmarkStart w:id="0" w:name="OLE_LINK5"/>
      <w:bookmarkStart w:id="1" w:name="OLE_LINK6"/>
      <w:r w:rsidR="00CD65EE" w:rsidRPr="00BF2EBD">
        <w:rPr>
          <w:rFonts w:ascii="Arial" w:hAnsi="Arial" w:cs="Arial"/>
          <w:b/>
          <w:bCs/>
          <w:color w:val="000000" w:themeColor="text1"/>
          <w:sz w:val="28"/>
        </w:rPr>
        <w:t xml:space="preserve">  </w:t>
      </w:r>
      <w:bookmarkEnd w:id="0"/>
      <w:bookmarkEnd w:id="1"/>
      <w:r w:rsidR="00BF601F" w:rsidRPr="00BF601F">
        <w:rPr>
          <w:rFonts w:ascii="Arial" w:hAnsi="Arial" w:cs="Arial"/>
          <w:b/>
          <w:bCs/>
          <w:color w:val="000000" w:themeColor="text1"/>
          <w:sz w:val="28"/>
        </w:rPr>
        <w:t>R1-1910018</w:t>
      </w:r>
    </w:p>
    <w:p w14:paraId="6AAC82D6" w14:textId="458A6D34" w:rsidR="00121B70" w:rsidRPr="003E6680" w:rsidRDefault="00D8303C" w:rsidP="00DF38DB">
      <w:pPr>
        <w:tabs>
          <w:tab w:val="center" w:pos="4536"/>
          <w:tab w:val="right" w:pos="8280"/>
          <w:tab w:val="right" w:pos="9639"/>
        </w:tabs>
        <w:spacing w:after="80"/>
        <w:rPr>
          <w:rFonts w:ascii="Arial" w:hAnsi="Arial" w:cs="Arial"/>
          <w:b/>
          <w:bCs/>
          <w:color w:val="000000" w:themeColor="text1"/>
          <w:sz w:val="28"/>
        </w:rPr>
      </w:pPr>
      <w:r>
        <w:rPr>
          <w:rFonts w:ascii="Arial" w:hAnsi="Arial" w:cs="Arial"/>
          <w:b/>
          <w:bCs/>
          <w:color w:val="000000" w:themeColor="text1"/>
          <w:sz w:val="28"/>
        </w:rPr>
        <w:t>Chongqing</w:t>
      </w:r>
      <w:r w:rsidR="00CD65EE" w:rsidRPr="00BF2EBD">
        <w:rPr>
          <w:rFonts w:ascii="Arial" w:hAnsi="Arial" w:cs="Arial"/>
          <w:b/>
          <w:bCs/>
          <w:color w:val="000000" w:themeColor="text1"/>
          <w:sz w:val="28"/>
        </w:rPr>
        <w:t xml:space="preserve">, </w:t>
      </w:r>
      <w:r>
        <w:rPr>
          <w:rFonts w:ascii="Arial" w:hAnsi="Arial" w:cs="Arial"/>
          <w:b/>
          <w:bCs/>
          <w:color w:val="000000" w:themeColor="text1"/>
          <w:sz w:val="28"/>
        </w:rPr>
        <w:t>China</w:t>
      </w:r>
      <w:r w:rsidR="009259F5" w:rsidRPr="00BF2EBD">
        <w:rPr>
          <w:rFonts w:ascii="Arial" w:hAnsi="Arial" w:cs="Arial"/>
          <w:b/>
          <w:bCs/>
          <w:color w:val="000000" w:themeColor="text1"/>
          <w:sz w:val="28"/>
        </w:rPr>
        <w:t xml:space="preserve">, </w:t>
      </w:r>
      <w:r>
        <w:rPr>
          <w:rFonts w:ascii="Arial" w:eastAsia="MS Mincho" w:hAnsi="Arial" w:cs="Arial"/>
          <w:b/>
          <w:bCs/>
          <w:sz w:val="28"/>
          <w:lang w:eastAsia="ja-JP"/>
        </w:rPr>
        <w:t>October 14</w:t>
      </w:r>
      <w:r w:rsidR="0048342F"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w:t>
      </w:r>
      <w:r w:rsidR="0048342F">
        <w:rPr>
          <w:rFonts w:ascii="Arial" w:eastAsia="MS Mincho" w:hAnsi="Arial" w:cs="Arial"/>
          <w:b/>
          <w:bCs/>
          <w:sz w:val="28"/>
          <w:lang w:eastAsia="ja-JP"/>
        </w:rPr>
        <w:t>0</w:t>
      </w:r>
      <w:r w:rsidR="0048342F" w:rsidRPr="00BA33B5">
        <w:rPr>
          <w:rFonts w:ascii="Arial" w:eastAsia="MS Mincho" w:hAnsi="Arial" w:cs="Arial"/>
          <w:b/>
          <w:bCs/>
          <w:sz w:val="28"/>
          <w:vertAlign w:val="superscript"/>
          <w:lang w:eastAsia="ja-JP"/>
        </w:rPr>
        <w:t>th</w:t>
      </w:r>
      <w:r w:rsidR="0048342F">
        <w:rPr>
          <w:rFonts w:ascii="Arial" w:eastAsia="MS Mincho" w:hAnsi="Arial" w:cs="Arial"/>
          <w:b/>
          <w:bCs/>
          <w:sz w:val="28"/>
          <w:lang w:eastAsia="ja-JP"/>
        </w:rPr>
        <w:t>, 2019</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6F4968EA" w:rsidR="00121B70" w:rsidRPr="003E6680" w:rsidRDefault="009631F9">
      <w:pPr>
        <w:spacing w:after="60"/>
        <w:ind w:left="1555" w:hanging="1555"/>
        <w:jc w:val="left"/>
        <w:rPr>
          <w:rFonts w:eastAsia="MS PGothic"/>
          <w:b/>
          <w:color w:val="000000" w:themeColor="text1"/>
          <w:lang w:eastAsia="zh-CN"/>
        </w:rPr>
      </w:pPr>
      <w:r w:rsidRPr="003E6680">
        <w:rPr>
          <w:b/>
          <w:color w:val="000000" w:themeColor="text1"/>
        </w:rPr>
        <w:t>Agenda Item:</w:t>
      </w:r>
      <w:r w:rsidRPr="003E6680">
        <w:rPr>
          <w:b/>
          <w:color w:val="000000" w:themeColor="text1"/>
        </w:rPr>
        <w:tab/>
        <w:t>7.2.</w:t>
      </w:r>
      <w:r w:rsidRPr="003E6680">
        <w:rPr>
          <w:rFonts w:hint="eastAsia"/>
          <w:b/>
          <w:color w:val="000000" w:themeColor="text1"/>
          <w:lang w:eastAsia="zh-CN"/>
        </w:rPr>
        <w:t>9</w:t>
      </w:r>
      <w:r w:rsidRPr="003E6680">
        <w:rPr>
          <w:b/>
          <w:color w:val="000000" w:themeColor="text1"/>
        </w:rPr>
        <w:t>.</w:t>
      </w:r>
      <w:r w:rsidRPr="003E6680">
        <w:rPr>
          <w:rFonts w:hint="eastAsia"/>
          <w:b/>
          <w:color w:val="000000" w:themeColor="text1"/>
          <w:lang w:eastAsia="zh-CN"/>
        </w:rPr>
        <w:t>2</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63657AE"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F220A4" w:rsidRPr="003E6680">
        <w:rPr>
          <w:b/>
          <w:color w:val="000000" w:themeColor="text1"/>
          <w:lang w:eastAsia="zh-CN"/>
        </w:rPr>
        <w:t xml:space="preserve"> cross-slot scheduling </w:t>
      </w:r>
      <w:r w:rsidR="001C000E">
        <w:rPr>
          <w:b/>
          <w:color w:val="000000" w:themeColor="text1"/>
          <w:lang w:eastAsia="zh-CN"/>
        </w:rPr>
        <w:t>for UE power saving</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4D506921" w14:textId="00DA8508" w:rsidR="001A7FFA" w:rsidRDefault="005A0988" w:rsidP="00DF38DB">
      <w:pPr>
        <w:spacing w:after="60"/>
        <w:rPr>
          <w:lang w:eastAsia="zh-CN"/>
        </w:rPr>
      </w:pPr>
      <w:r>
        <w:rPr>
          <w:lang w:eastAsia="zh-CN"/>
        </w:rPr>
        <w:t xml:space="preserve">In last </w:t>
      </w:r>
      <w:r w:rsidR="00D8303C">
        <w:rPr>
          <w:lang w:eastAsia="zh-CN"/>
        </w:rPr>
        <w:t>RAN1#98</w:t>
      </w:r>
      <w:r w:rsidR="004770A0">
        <w:rPr>
          <w:lang w:eastAsia="zh-CN"/>
        </w:rPr>
        <w:t xml:space="preserve"> </w:t>
      </w:r>
      <w:r>
        <w:rPr>
          <w:lang w:eastAsia="zh-CN"/>
        </w:rPr>
        <w:t>meeting</w:t>
      </w:r>
      <w:r w:rsidR="00561623" w:rsidRPr="001C000E">
        <w:rPr>
          <w:lang w:eastAsia="zh-CN"/>
        </w:rPr>
        <w:t xml:space="preserve">, </w:t>
      </w:r>
      <w:r>
        <w:rPr>
          <w:kern w:val="2"/>
          <w:lang w:eastAsia="zh-CN"/>
        </w:rPr>
        <w:t xml:space="preserve">the following </w:t>
      </w:r>
      <w:r w:rsidR="0004746C">
        <w:rPr>
          <w:kern w:val="2"/>
          <w:lang w:eastAsia="zh-CN"/>
        </w:rPr>
        <w:t xml:space="preserve">agreements </w:t>
      </w:r>
      <w:r w:rsidR="00692381">
        <w:rPr>
          <w:kern w:val="2"/>
          <w:lang w:eastAsia="zh-CN"/>
        </w:rPr>
        <w:t>were</w:t>
      </w:r>
      <w:r w:rsidRPr="00216D0F">
        <w:rPr>
          <w:kern w:val="2"/>
          <w:lang w:eastAsia="zh-CN"/>
        </w:rPr>
        <w:t xml:space="preserve"> achie</w:t>
      </w:r>
      <w:r w:rsidRPr="002B523E">
        <w:rPr>
          <w:kern w:val="2"/>
          <w:lang w:eastAsia="zh-CN"/>
        </w:rPr>
        <w:t xml:space="preserve">ved </w:t>
      </w:r>
      <w:r w:rsidRPr="005743C8">
        <w:rPr>
          <w:kern w:val="2"/>
          <w:lang w:eastAsia="zh-CN"/>
        </w:rPr>
        <w:t>[1]</w:t>
      </w:r>
      <w:r w:rsidR="004C5A05" w:rsidRPr="005743C8">
        <w:rPr>
          <w:bCs/>
        </w:rPr>
        <w:t>.</w:t>
      </w:r>
    </w:p>
    <w:tbl>
      <w:tblPr>
        <w:tblStyle w:val="aff1"/>
        <w:tblW w:w="0" w:type="auto"/>
        <w:tblLook w:val="04A0" w:firstRow="1" w:lastRow="0" w:firstColumn="1" w:lastColumn="0" w:noHBand="0" w:noVBand="1"/>
      </w:tblPr>
      <w:tblGrid>
        <w:gridCol w:w="9307"/>
      </w:tblGrid>
      <w:tr w:rsidR="00047579" w14:paraId="224F7273" w14:textId="77777777" w:rsidTr="00047579">
        <w:tc>
          <w:tcPr>
            <w:tcW w:w="9307" w:type="dxa"/>
          </w:tcPr>
          <w:p w14:paraId="5930D3AD" w14:textId="77777777" w:rsidR="00AB3231" w:rsidRPr="00DF38DB" w:rsidRDefault="00AB3231" w:rsidP="00DF38DB">
            <w:pPr>
              <w:spacing w:after="40"/>
              <w:rPr>
                <w:highlight w:val="green"/>
                <w:lang w:eastAsia="x-none"/>
              </w:rPr>
            </w:pPr>
            <w:bookmarkStart w:id="2" w:name="OLE_LINK8"/>
            <w:bookmarkStart w:id="3" w:name="OLE_LINK9"/>
            <w:r w:rsidRPr="00911BF7">
              <w:rPr>
                <w:highlight w:val="green"/>
                <w:lang w:eastAsia="x-none"/>
              </w:rPr>
              <w:t>Agreements</w:t>
            </w:r>
            <w:r w:rsidRPr="00DF38DB">
              <w:rPr>
                <w:highlight w:val="green"/>
                <w:lang w:eastAsia="x-none"/>
              </w:rPr>
              <w:t>:</w:t>
            </w:r>
          </w:p>
          <w:p w14:paraId="41358045" w14:textId="77777777" w:rsidR="00AB3231" w:rsidRPr="00911BF7" w:rsidRDefault="00AB3231" w:rsidP="00DF38DB">
            <w:pPr>
              <w:spacing w:after="60"/>
              <w:rPr>
                <w:lang w:eastAsia="x-none"/>
              </w:rPr>
            </w:pPr>
            <w:r w:rsidRPr="00911BF7">
              <w:rPr>
                <w:lang w:eastAsia="x-none"/>
              </w:rPr>
              <w:t>Scheduling DCI format(s), 1-1 and/or 0-1, to indicate the minimum applicable value of K0 (K2) for active DL (UL) BWP during Active Time is supported</w:t>
            </w:r>
          </w:p>
          <w:p w14:paraId="3C86AA89" w14:textId="77777777" w:rsidR="00AB3231" w:rsidRPr="00911BF7" w:rsidRDefault="00AB3231" w:rsidP="005F0F96">
            <w:pPr>
              <w:pStyle w:val="aff4"/>
              <w:numPr>
                <w:ilvl w:val="0"/>
                <w:numId w:val="39"/>
              </w:numPr>
              <w:autoSpaceDE/>
              <w:autoSpaceDN/>
              <w:adjustRightInd/>
              <w:snapToGrid/>
              <w:spacing w:after="0"/>
              <w:ind w:firstLineChars="0"/>
              <w:jc w:val="left"/>
              <w:rPr>
                <w:lang w:eastAsia="x-none"/>
              </w:rPr>
            </w:pPr>
            <w:r w:rsidRPr="00911BF7">
              <w:rPr>
                <w:lang w:eastAsia="x-none"/>
              </w:rPr>
              <w:t>FFS: Whether and how other scheduling DCI format(s) during Active Time can be used</w:t>
            </w:r>
          </w:p>
          <w:p w14:paraId="154930F3" w14:textId="77777777" w:rsidR="00AB3231" w:rsidRPr="00911BF7" w:rsidRDefault="00AB3231" w:rsidP="005F0F96">
            <w:pPr>
              <w:pStyle w:val="aff4"/>
              <w:numPr>
                <w:ilvl w:val="0"/>
                <w:numId w:val="39"/>
              </w:numPr>
              <w:autoSpaceDE/>
              <w:autoSpaceDN/>
              <w:adjustRightInd/>
              <w:snapToGrid/>
              <w:spacing w:after="0"/>
              <w:ind w:firstLineChars="0"/>
              <w:jc w:val="left"/>
              <w:rPr>
                <w:lang w:eastAsia="x-none"/>
              </w:rPr>
            </w:pPr>
            <w:r w:rsidRPr="00911BF7">
              <w:rPr>
                <w:lang w:eastAsia="x-none"/>
              </w:rPr>
              <w:t>FFS whether to have joint or separate indication for DL &amp; UL</w:t>
            </w:r>
          </w:p>
          <w:p w14:paraId="5CE6E64C" w14:textId="77777777" w:rsidR="00AB3231" w:rsidRPr="00911BF7" w:rsidRDefault="00AB3231" w:rsidP="00911BF7">
            <w:pPr>
              <w:spacing w:after="0"/>
              <w:rPr>
                <w:highlight w:val="green"/>
                <w:lang w:eastAsia="x-none"/>
              </w:rPr>
            </w:pPr>
          </w:p>
          <w:p w14:paraId="591091BD" w14:textId="77777777" w:rsidR="00AB3231" w:rsidRPr="00911BF7" w:rsidRDefault="00AB3231" w:rsidP="00DF38DB">
            <w:pPr>
              <w:spacing w:after="0"/>
              <w:rPr>
                <w:b/>
                <w:bCs/>
                <w:lang w:eastAsia="x-none"/>
              </w:rPr>
            </w:pPr>
            <w:bookmarkStart w:id="4" w:name="OLE_LINK23"/>
            <w:bookmarkStart w:id="5" w:name="OLE_LINK24"/>
            <w:r w:rsidRPr="00911BF7">
              <w:rPr>
                <w:highlight w:val="green"/>
                <w:lang w:eastAsia="x-none"/>
              </w:rPr>
              <w:t>Agreements</w:t>
            </w:r>
            <w:r w:rsidRPr="00911BF7">
              <w:rPr>
                <w:lang w:eastAsia="x-none"/>
              </w:rPr>
              <w:t>:</w:t>
            </w:r>
          </w:p>
          <w:p w14:paraId="6BB3E4BC" w14:textId="77777777" w:rsidR="00AB3231" w:rsidRPr="00911BF7" w:rsidRDefault="00AB3231" w:rsidP="00DF38DB">
            <w:pPr>
              <w:pStyle w:val="aa"/>
              <w:spacing w:before="0" w:after="60"/>
              <w:jc w:val="left"/>
              <w:rPr>
                <w:b w:val="0"/>
                <w:bCs w:val="0"/>
                <w:sz w:val="22"/>
                <w:szCs w:val="22"/>
              </w:rPr>
            </w:pPr>
            <w:r w:rsidRPr="00911BF7">
              <w:rPr>
                <w:b w:val="0"/>
                <w:bCs w:val="0"/>
                <w:color w:val="000000"/>
                <w:sz w:val="22"/>
                <w:szCs w:val="22"/>
              </w:rPr>
              <w:t>To adapt the minimum applicable value of K0</w:t>
            </w:r>
            <w:r w:rsidRPr="00911BF7">
              <w:rPr>
                <w:b w:val="0"/>
                <w:bCs w:val="0"/>
                <w:sz w:val="22"/>
                <w:szCs w:val="22"/>
              </w:rPr>
              <w:t xml:space="preserve"> (K2) for an active DL (UL) BWP for the carrier where PDSCH(PUSCH) is transmitted, the following is supported:</w:t>
            </w:r>
          </w:p>
          <w:p w14:paraId="6F5B01C5" w14:textId="77777777" w:rsidR="00AB3231" w:rsidRPr="00911BF7" w:rsidRDefault="00AB3231" w:rsidP="005F0F96">
            <w:pPr>
              <w:numPr>
                <w:ilvl w:val="0"/>
                <w:numId w:val="35"/>
              </w:numPr>
              <w:autoSpaceDE/>
              <w:autoSpaceDN/>
              <w:adjustRightInd/>
              <w:snapToGrid/>
              <w:spacing w:after="0"/>
              <w:jc w:val="left"/>
            </w:pPr>
            <w:r w:rsidRPr="00911BF7">
              <w:t xml:space="preserve">One or two RRC configured values for restriction to the active TDRA table </w:t>
            </w:r>
          </w:p>
          <w:p w14:paraId="115FDDFA" w14:textId="77777777" w:rsidR="00AB3231" w:rsidRPr="00911BF7" w:rsidRDefault="00AB3231" w:rsidP="005F0F96">
            <w:pPr>
              <w:numPr>
                <w:ilvl w:val="0"/>
                <w:numId w:val="35"/>
              </w:numPr>
              <w:autoSpaceDE/>
              <w:autoSpaceDN/>
              <w:adjustRightInd/>
              <w:snapToGrid/>
              <w:spacing w:after="0"/>
              <w:jc w:val="left"/>
            </w:pPr>
            <w:r w:rsidRPr="00911BF7">
              <w:t xml:space="preserve">RRC configuration is per BWP </w:t>
            </w:r>
          </w:p>
          <w:p w14:paraId="25D37998" w14:textId="77777777" w:rsidR="00AB3231" w:rsidRPr="00911BF7" w:rsidRDefault="00AB3231" w:rsidP="005F0F96">
            <w:pPr>
              <w:numPr>
                <w:ilvl w:val="0"/>
                <w:numId w:val="35"/>
              </w:numPr>
              <w:autoSpaceDE/>
              <w:autoSpaceDN/>
              <w:adjustRightInd/>
              <w:snapToGrid/>
              <w:spacing w:after="0"/>
              <w:jc w:val="left"/>
            </w:pPr>
            <w:r w:rsidRPr="00911BF7">
              <w:t>If there are one or two RRC configured values for a BWP, 1-bit indication to indicate one value from two candidate values</w:t>
            </w:r>
          </w:p>
          <w:p w14:paraId="3CEC716B" w14:textId="77777777" w:rsidR="00AB3231" w:rsidRPr="00911BF7" w:rsidRDefault="00AB3231" w:rsidP="005F0F96">
            <w:pPr>
              <w:numPr>
                <w:ilvl w:val="1"/>
                <w:numId w:val="35"/>
              </w:numPr>
              <w:autoSpaceDE/>
              <w:autoSpaceDN/>
              <w:adjustRightInd/>
              <w:snapToGrid/>
              <w:spacing w:after="0"/>
              <w:jc w:val="left"/>
            </w:pPr>
            <w:r w:rsidRPr="00911BF7">
              <w:t>For the case of one RRC configured value, the 1-bit indication further indicates whether or not there is no restriction to the active TDRA table</w:t>
            </w:r>
          </w:p>
          <w:bookmarkEnd w:id="4"/>
          <w:bookmarkEnd w:id="5"/>
          <w:p w14:paraId="211DD3B1" w14:textId="77777777" w:rsidR="00AB3231" w:rsidRPr="00911BF7" w:rsidRDefault="00AB3231" w:rsidP="00911BF7">
            <w:pPr>
              <w:spacing w:after="0"/>
              <w:rPr>
                <w:highlight w:val="green"/>
                <w:lang w:eastAsia="x-none"/>
              </w:rPr>
            </w:pPr>
          </w:p>
          <w:p w14:paraId="719FAEBD" w14:textId="77777777" w:rsidR="00AB3231" w:rsidRPr="00DF38DB" w:rsidRDefault="00AB3231" w:rsidP="00DF38DB">
            <w:pPr>
              <w:spacing w:after="40"/>
              <w:rPr>
                <w:highlight w:val="green"/>
                <w:lang w:eastAsia="x-none"/>
              </w:rPr>
            </w:pPr>
            <w:bookmarkStart w:id="6" w:name="OLE_LINK3"/>
            <w:bookmarkStart w:id="7" w:name="OLE_LINK4"/>
            <w:r w:rsidRPr="00911BF7">
              <w:rPr>
                <w:highlight w:val="green"/>
                <w:lang w:eastAsia="x-none"/>
              </w:rPr>
              <w:t>Agreements</w:t>
            </w:r>
            <w:r w:rsidRPr="00DF38DB">
              <w:rPr>
                <w:highlight w:val="green"/>
                <w:lang w:eastAsia="x-none"/>
              </w:rPr>
              <w:t>:</w:t>
            </w:r>
          </w:p>
          <w:p w14:paraId="15FF7695" w14:textId="77777777" w:rsidR="00AB3231" w:rsidRPr="00911BF7" w:rsidRDefault="00AB3231" w:rsidP="00DF38DB">
            <w:pPr>
              <w:pStyle w:val="aa"/>
              <w:spacing w:before="0" w:after="60"/>
              <w:jc w:val="left"/>
              <w:rPr>
                <w:b w:val="0"/>
                <w:sz w:val="22"/>
                <w:szCs w:val="22"/>
              </w:rPr>
            </w:pPr>
            <w:r w:rsidRPr="00911BF7">
              <w:rPr>
                <w:b w:val="0"/>
                <w:sz w:val="22"/>
                <w:szCs w:val="22"/>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0474F797" w14:textId="77777777" w:rsidR="00AB3231" w:rsidRPr="00FF7615" w:rsidRDefault="00AB3231" w:rsidP="005F0F96">
            <w:pPr>
              <w:pStyle w:val="aff4"/>
              <w:numPr>
                <w:ilvl w:val="0"/>
                <w:numId w:val="36"/>
              </w:numPr>
              <w:autoSpaceDE/>
              <w:autoSpaceDN/>
              <w:adjustRightInd/>
              <w:snapToGrid/>
              <w:spacing w:after="0"/>
              <w:ind w:firstLineChars="0"/>
              <w:jc w:val="left"/>
            </w:pPr>
            <w:r w:rsidRPr="00FF7615">
              <w:t>Option 1: No restriction if one value is RRC configured; The lowest-indexed RRC configure value if two values are RRC configured</w:t>
            </w:r>
          </w:p>
          <w:p w14:paraId="164B1DF2" w14:textId="77777777" w:rsidR="00AB3231" w:rsidRPr="00FF7615" w:rsidRDefault="00AB3231" w:rsidP="005F0F96">
            <w:pPr>
              <w:pStyle w:val="aff4"/>
              <w:numPr>
                <w:ilvl w:val="0"/>
                <w:numId w:val="36"/>
              </w:numPr>
              <w:autoSpaceDE/>
              <w:autoSpaceDN/>
              <w:adjustRightInd/>
              <w:snapToGrid/>
              <w:spacing w:after="0"/>
              <w:ind w:firstLineChars="0"/>
              <w:jc w:val="left"/>
            </w:pPr>
            <w:r w:rsidRPr="00FF7615">
              <w:t xml:space="preserve">Option 2: The configured value if one value is RRC configured; The lowest-indexed RRC configured value if two values are RRC configured; </w:t>
            </w:r>
          </w:p>
          <w:p w14:paraId="5AC88855" w14:textId="77777777" w:rsidR="00AB3231" w:rsidRPr="00FF7615" w:rsidRDefault="00AB3231" w:rsidP="005F0F96">
            <w:pPr>
              <w:pStyle w:val="aff4"/>
              <w:numPr>
                <w:ilvl w:val="0"/>
                <w:numId w:val="36"/>
              </w:numPr>
              <w:autoSpaceDE/>
              <w:autoSpaceDN/>
              <w:adjustRightInd/>
              <w:snapToGrid/>
              <w:spacing w:after="0"/>
              <w:ind w:firstLineChars="0"/>
              <w:jc w:val="left"/>
            </w:pPr>
            <w:r w:rsidRPr="00FF7615">
              <w:t xml:space="preserve">Option 3: No restriction </w:t>
            </w:r>
          </w:p>
          <w:bookmarkEnd w:id="6"/>
          <w:bookmarkEnd w:id="7"/>
          <w:p w14:paraId="4BD33664" w14:textId="77777777" w:rsidR="00AB3231" w:rsidRPr="00911BF7" w:rsidRDefault="00AB3231" w:rsidP="00DF38DB">
            <w:pPr>
              <w:autoSpaceDE/>
              <w:autoSpaceDN/>
              <w:adjustRightInd/>
              <w:snapToGrid/>
              <w:spacing w:after="0"/>
              <w:jc w:val="left"/>
            </w:pPr>
          </w:p>
          <w:p w14:paraId="46C68974" w14:textId="77777777" w:rsidR="00AB3231" w:rsidRPr="00911BF7" w:rsidRDefault="00AB3231" w:rsidP="00DF38DB">
            <w:pPr>
              <w:spacing w:after="40"/>
              <w:rPr>
                <w:lang w:eastAsia="x-none"/>
              </w:rPr>
            </w:pPr>
            <w:r w:rsidRPr="00911BF7">
              <w:rPr>
                <w:highlight w:val="green"/>
                <w:lang w:eastAsia="x-none"/>
              </w:rPr>
              <w:t>Agreements</w:t>
            </w:r>
            <w:r w:rsidRPr="00911BF7">
              <w:rPr>
                <w:lang w:eastAsia="x-none"/>
              </w:rPr>
              <w:t>:</w:t>
            </w:r>
          </w:p>
          <w:p w14:paraId="4993F5AA" w14:textId="77777777" w:rsidR="00AB3231" w:rsidRPr="00911BF7" w:rsidRDefault="00AB3231" w:rsidP="00DF38DB">
            <w:pPr>
              <w:pStyle w:val="aa"/>
              <w:numPr>
                <w:ilvl w:val="0"/>
                <w:numId w:val="37"/>
              </w:numPr>
              <w:suppressAutoHyphens/>
              <w:overflowPunct w:val="0"/>
              <w:autoSpaceDN/>
              <w:adjustRightInd/>
              <w:snapToGrid/>
              <w:spacing w:before="0" w:after="0"/>
              <w:ind w:left="714" w:hanging="357"/>
              <w:jc w:val="left"/>
              <w:textAlignment w:val="baseline"/>
              <w:rPr>
                <w:b w:val="0"/>
                <w:sz w:val="22"/>
                <w:szCs w:val="22"/>
              </w:rPr>
            </w:pPr>
            <w:r w:rsidRPr="00911BF7">
              <w:rPr>
                <w:b w:val="0"/>
                <w:sz w:val="22"/>
                <w:szCs w:val="22"/>
              </w:rPr>
              <w:t xml:space="preserve">The 1-bit indication in DCI format 1_1 or format 0_1 is used to </w:t>
            </w:r>
            <w:r w:rsidRPr="00BD2567">
              <w:rPr>
                <w:b w:val="0"/>
                <w:sz w:val="22"/>
                <w:szCs w:val="22"/>
              </w:rPr>
              <w:t>jointly determine</w:t>
            </w:r>
            <w:r w:rsidRPr="00911BF7">
              <w:rPr>
                <w:b w:val="0"/>
                <w:sz w:val="22"/>
                <w:szCs w:val="22"/>
              </w:rPr>
              <w:t xml:space="preserve"> the minimum applicable K0 for the active DL BWP and the minimum applicable K2 value for the active UL BWP, which are to be applied at least after the application delay.</w:t>
            </w:r>
          </w:p>
          <w:p w14:paraId="5A2E2A31" w14:textId="77777777" w:rsidR="00AB3231" w:rsidRPr="00911BF7" w:rsidRDefault="00AB3231" w:rsidP="00911BF7">
            <w:pPr>
              <w:spacing w:after="0"/>
            </w:pPr>
          </w:p>
          <w:p w14:paraId="4C446262" w14:textId="77777777" w:rsidR="00AB3231" w:rsidRPr="00911BF7" w:rsidRDefault="00AB3231" w:rsidP="00911BF7">
            <w:pPr>
              <w:spacing w:after="60"/>
              <w:rPr>
                <w:lang w:eastAsia="x-none"/>
              </w:rPr>
            </w:pPr>
            <w:r w:rsidRPr="00911BF7">
              <w:rPr>
                <w:highlight w:val="green"/>
                <w:lang w:eastAsia="x-none"/>
              </w:rPr>
              <w:t>Agreements</w:t>
            </w:r>
            <w:r w:rsidRPr="00911BF7">
              <w:rPr>
                <w:lang w:eastAsia="x-none"/>
              </w:rPr>
              <w:t>:</w:t>
            </w:r>
          </w:p>
          <w:p w14:paraId="767F2B74" w14:textId="77777777" w:rsidR="00AB3231" w:rsidRPr="00911BF7" w:rsidRDefault="00AB3231" w:rsidP="00DF38DB">
            <w:pPr>
              <w:pStyle w:val="aa"/>
              <w:numPr>
                <w:ilvl w:val="0"/>
                <w:numId w:val="37"/>
              </w:numPr>
              <w:suppressAutoHyphens/>
              <w:overflowPunct w:val="0"/>
              <w:autoSpaceDN/>
              <w:adjustRightInd/>
              <w:snapToGrid/>
              <w:spacing w:before="0" w:after="60"/>
              <w:ind w:left="714" w:hanging="357"/>
              <w:jc w:val="left"/>
              <w:textAlignment w:val="baseline"/>
              <w:rPr>
                <w:b w:val="0"/>
                <w:color w:val="000000"/>
                <w:sz w:val="22"/>
                <w:szCs w:val="22"/>
              </w:rPr>
            </w:pPr>
            <w:r w:rsidRPr="00911BF7">
              <w:rPr>
                <w:b w:val="0"/>
                <w:color w:val="000000"/>
                <w:sz w:val="22"/>
                <w:szCs w:val="22"/>
              </w:rPr>
              <w:t xml:space="preserve">For an active DL and/or an active UL BWP, </w:t>
            </w:r>
            <w:r w:rsidRPr="00911BF7">
              <w:rPr>
                <w:b w:val="0"/>
                <w:sz w:val="22"/>
                <w:szCs w:val="22"/>
              </w:rPr>
              <w:t xml:space="preserve">after UE is indicated </w:t>
            </w:r>
            <w:r w:rsidRPr="00911BF7">
              <w:rPr>
                <w:b w:val="0"/>
                <w:color w:val="000000"/>
                <w:sz w:val="22"/>
                <w:szCs w:val="22"/>
              </w:rPr>
              <w:t>to change the minimum applicable values of K0 and/or K2 and before the change indication takes effect,</w:t>
            </w:r>
          </w:p>
          <w:p w14:paraId="2B316DD6" w14:textId="7B9CB6D3" w:rsidR="00047579" w:rsidRPr="00AB3231" w:rsidRDefault="00AB3231" w:rsidP="005F0F96">
            <w:pPr>
              <w:pStyle w:val="aff4"/>
              <w:numPr>
                <w:ilvl w:val="0"/>
                <w:numId w:val="38"/>
              </w:numPr>
              <w:autoSpaceDE/>
              <w:autoSpaceDN/>
              <w:adjustRightInd/>
              <w:snapToGrid/>
              <w:spacing w:after="0"/>
              <w:ind w:firstLineChars="0"/>
              <w:jc w:val="left"/>
              <w:rPr>
                <w:szCs w:val="20"/>
              </w:rPr>
            </w:pPr>
            <w:r w:rsidRPr="00911BF7">
              <w:t>UE can be scheduled data with restriction based on current active minimum applicable values of K0 and/or K2</w:t>
            </w:r>
          </w:p>
        </w:tc>
      </w:tr>
    </w:tbl>
    <w:bookmarkEnd w:id="2"/>
    <w:bookmarkEnd w:id="3"/>
    <w:p w14:paraId="5DB71592" w14:textId="436CE9C7" w:rsidR="00BD2A5B" w:rsidRDefault="00C92BBF" w:rsidP="00502DE2">
      <w:pPr>
        <w:spacing w:beforeLines="50" w:before="120" w:after="0"/>
        <w:rPr>
          <w:lang w:eastAsia="ko-KR"/>
        </w:rPr>
      </w:pPr>
      <w:r>
        <w:rPr>
          <w:lang w:eastAsia="zh-CN"/>
        </w:rPr>
        <w:t>In t</w:t>
      </w:r>
      <w:r w:rsidR="00BD2A5B">
        <w:rPr>
          <w:lang w:eastAsia="zh-CN"/>
        </w:rPr>
        <w:t>his contribution</w:t>
      </w:r>
      <w:r>
        <w:rPr>
          <w:lang w:eastAsia="zh-CN"/>
        </w:rPr>
        <w:t>, we</w:t>
      </w:r>
      <w:r w:rsidR="00BD2A5B">
        <w:rPr>
          <w:lang w:eastAsia="zh-CN"/>
        </w:rPr>
        <w:t xml:space="preserve"> </w:t>
      </w:r>
      <w:r w:rsidR="00AE34C6">
        <w:rPr>
          <w:lang w:eastAsia="zh-CN"/>
        </w:rPr>
        <w:t xml:space="preserve">further </w:t>
      </w:r>
      <w:r w:rsidR="00BD2A5B">
        <w:rPr>
          <w:lang w:eastAsia="zh-CN"/>
        </w:rPr>
        <w:t>discus</w:t>
      </w:r>
      <w:r w:rsidR="00BD2A5B" w:rsidRPr="00BD2A5B">
        <w:rPr>
          <w:rFonts w:hint="eastAsia"/>
          <w:lang w:eastAsia="zh-CN"/>
        </w:rPr>
        <w:t xml:space="preserve">s </w:t>
      </w:r>
      <w:r w:rsidR="000B56E4">
        <w:rPr>
          <w:kern w:val="2"/>
          <w:lang w:eastAsia="zh-CN"/>
        </w:rPr>
        <w:t xml:space="preserve">remaining issues on cross-slot scheduling, including </w:t>
      </w:r>
      <w:r w:rsidR="008777CC">
        <w:rPr>
          <w:kern w:val="2"/>
          <w:lang w:eastAsia="zh-CN"/>
        </w:rPr>
        <w:t>i</w:t>
      </w:r>
      <w:r w:rsidR="008777CC" w:rsidRPr="008777CC">
        <w:rPr>
          <w:kern w:val="2"/>
          <w:lang w:eastAsia="zh-CN"/>
        </w:rPr>
        <w:t>ndication of the minimum applicable values for BWP</w:t>
      </w:r>
      <w:r w:rsidR="008777CC">
        <w:rPr>
          <w:kern w:val="2"/>
          <w:lang w:eastAsia="zh-CN"/>
        </w:rPr>
        <w:t xml:space="preserve">, </w:t>
      </w:r>
      <w:r w:rsidR="000B56E4" w:rsidRPr="00084AED">
        <w:rPr>
          <w:szCs w:val="20"/>
        </w:rPr>
        <w:t>application delay</w:t>
      </w:r>
      <w:r w:rsidR="000B56E4">
        <w:rPr>
          <w:kern w:val="2"/>
          <w:lang w:val="en-GB" w:eastAsia="zh-CN"/>
        </w:rPr>
        <w:t xml:space="preserve"> and </w:t>
      </w:r>
      <w:r w:rsidR="004F5CBE">
        <w:rPr>
          <w:kern w:val="2"/>
          <w:lang w:val="en-GB" w:eastAsia="zh-CN"/>
        </w:rPr>
        <w:t>miss detection issues</w:t>
      </w:r>
      <w:r w:rsidR="000B56E4">
        <w:rPr>
          <w:kern w:val="2"/>
          <w:lang w:val="en-GB" w:eastAsia="zh-CN"/>
        </w:rPr>
        <w:t>.</w:t>
      </w:r>
    </w:p>
    <w:p w14:paraId="556913B7" w14:textId="530373A0" w:rsidR="008777CC" w:rsidRDefault="008777CC" w:rsidP="008777CC">
      <w:pPr>
        <w:pStyle w:val="1"/>
        <w:spacing w:beforeLines="50" w:after="0"/>
        <w:rPr>
          <w:szCs w:val="20"/>
        </w:rPr>
      </w:pPr>
      <w:r w:rsidRPr="008777CC">
        <w:rPr>
          <w:szCs w:val="20"/>
        </w:rPr>
        <w:lastRenderedPageBreak/>
        <w:t xml:space="preserve">Indication of the </w:t>
      </w:r>
      <w:r>
        <w:rPr>
          <w:szCs w:val="20"/>
        </w:rPr>
        <w:t>m</w:t>
      </w:r>
      <w:r w:rsidRPr="008777CC">
        <w:rPr>
          <w:szCs w:val="20"/>
        </w:rPr>
        <w:t xml:space="preserve">inimum </w:t>
      </w:r>
      <w:r>
        <w:rPr>
          <w:szCs w:val="20"/>
        </w:rPr>
        <w:t>a</w:t>
      </w:r>
      <w:r w:rsidRPr="008777CC">
        <w:rPr>
          <w:szCs w:val="20"/>
        </w:rPr>
        <w:t xml:space="preserve">pplicable </w:t>
      </w:r>
      <w:r>
        <w:rPr>
          <w:szCs w:val="20"/>
        </w:rPr>
        <w:t>v</w:t>
      </w:r>
      <w:r w:rsidRPr="008777CC">
        <w:rPr>
          <w:szCs w:val="20"/>
        </w:rPr>
        <w:t>alues</w:t>
      </w:r>
      <w:r>
        <w:rPr>
          <w:szCs w:val="20"/>
        </w:rPr>
        <w:t xml:space="preserve"> for BWP</w:t>
      </w:r>
    </w:p>
    <w:p w14:paraId="6D60A7BC" w14:textId="67BD9DDB" w:rsidR="00FC164A" w:rsidRDefault="0035208C" w:rsidP="00FC164A">
      <w:pPr>
        <w:autoSpaceDE/>
        <w:autoSpaceDN/>
        <w:adjustRightInd/>
        <w:snapToGrid/>
        <w:spacing w:beforeLines="50" w:before="120" w:after="0"/>
        <w:jc w:val="left"/>
        <w:rPr>
          <w:lang w:eastAsia="zh-CN"/>
        </w:rPr>
      </w:pPr>
      <w:r>
        <w:rPr>
          <w:lang w:eastAsia="zh-CN"/>
        </w:rPr>
        <w:t>In last meeting</w:t>
      </w:r>
      <w:r w:rsidR="000B71DC">
        <w:rPr>
          <w:lang w:eastAsia="zh-CN"/>
        </w:rPr>
        <w:t xml:space="preserve">, </w:t>
      </w:r>
      <w:r w:rsidR="00FC164A">
        <w:rPr>
          <w:lang w:eastAsia="zh-CN"/>
        </w:rPr>
        <w:t>the following agreements were achieved.</w:t>
      </w:r>
    </w:p>
    <w:tbl>
      <w:tblPr>
        <w:tblStyle w:val="aff1"/>
        <w:tblW w:w="0" w:type="auto"/>
        <w:tblLook w:val="04A0" w:firstRow="1" w:lastRow="0" w:firstColumn="1" w:lastColumn="0" w:noHBand="0" w:noVBand="1"/>
      </w:tblPr>
      <w:tblGrid>
        <w:gridCol w:w="9307"/>
      </w:tblGrid>
      <w:tr w:rsidR="00FC164A" w14:paraId="2C963B1D" w14:textId="77777777" w:rsidTr="00FC164A">
        <w:tc>
          <w:tcPr>
            <w:tcW w:w="9307" w:type="dxa"/>
          </w:tcPr>
          <w:p w14:paraId="1A668222" w14:textId="77777777" w:rsidR="00FC164A" w:rsidRPr="00DF38DB" w:rsidRDefault="00FC164A" w:rsidP="00FC164A">
            <w:pPr>
              <w:spacing w:after="40"/>
              <w:rPr>
                <w:highlight w:val="green"/>
                <w:lang w:eastAsia="x-none"/>
              </w:rPr>
            </w:pPr>
            <w:r w:rsidRPr="00911BF7">
              <w:rPr>
                <w:highlight w:val="green"/>
                <w:lang w:eastAsia="x-none"/>
              </w:rPr>
              <w:t>Agreements</w:t>
            </w:r>
            <w:r w:rsidRPr="00DF38DB">
              <w:rPr>
                <w:highlight w:val="green"/>
                <w:lang w:eastAsia="x-none"/>
              </w:rPr>
              <w:t>:</w:t>
            </w:r>
          </w:p>
          <w:p w14:paraId="699B0779" w14:textId="77777777" w:rsidR="00FC164A" w:rsidRPr="00911BF7" w:rsidRDefault="00FC164A" w:rsidP="00FC164A">
            <w:pPr>
              <w:pStyle w:val="aa"/>
              <w:spacing w:before="0" w:after="60"/>
              <w:jc w:val="left"/>
              <w:rPr>
                <w:b w:val="0"/>
                <w:sz w:val="22"/>
                <w:szCs w:val="22"/>
              </w:rPr>
            </w:pPr>
            <w:r w:rsidRPr="00911BF7">
              <w:rPr>
                <w:b w:val="0"/>
                <w:sz w:val="22"/>
                <w:szCs w:val="22"/>
              </w:rPr>
              <w:t xml:space="preserve">For an activated BWP without the 1-bit indication received in DCI for adapting the minimum applicable value of K0(K2) for the BWP when there are one or two RRC configured values for the BWP, e.g., due to BWP switching triggered by BWP timer expiration, etc., </w:t>
            </w:r>
            <w:bookmarkStart w:id="8" w:name="OLE_LINK10"/>
            <w:bookmarkStart w:id="9" w:name="OLE_LINK11"/>
            <w:r w:rsidRPr="00911BF7">
              <w:rPr>
                <w:b w:val="0"/>
                <w:sz w:val="22"/>
                <w:szCs w:val="22"/>
              </w:rPr>
              <w:t>the value applied for the BWP</w:t>
            </w:r>
            <w:bookmarkEnd w:id="8"/>
            <w:bookmarkEnd w:id="9"/>
            <w:r w:rsidRPr="00911BF7">
              <w:rPr>
                <w:b w:val="0"/>
                <w:sz w:val="22"/>
                <w:szCs w:val="22"/>
              </w:rPr>
              <w:t xml:space="preserve"> is determined by (to down-select one of them):</w:t>
            </w:r>
          </w:p>
          <w:p w14:paraId="7B7AA4D7" w14:textId="77777777" w:rsidR="00FC164A" w:rsidRPr="00FF7615" w:rsidRDefault="00FC164A" w:rsidP="00FC164A">
            <w:pPr>
              <w:pStyle w:val="aff4"/>
              <w:numPr>
                <w:ilvl w:val="0"/>
                <w:numId w:val="36"/>
              </w:numPr>
              <w:autoSpaceDE/>
              <w:autoSpaceDN/>
              <w:adjustRightInd/>
              <w:snapToGrid/>
              <w:spacing w:after="0"/>
              <w:ind w:firstLineChars="0"/>
              <w:jc w:val="left"/>
            </w:pPr>
            <w:r w:rsidRPr="00FF7615">
              <w:t>Option 1: No restriction if one value is RRC configured; The lowest-indexed RRC configure value if two values are RRC configured</w:t>
            </w:r>
          </w:p>
          <w:p w14:paraId="2B12BDEC" w14:textId="77777777" w:rsidR="00FC164A" w:rsidRPr="00FF7615" w:rsidRDefault="00FC164A" w:rsidP="00FC164A">
            <w:pPr>
              <w:pStyle w:val="aff4"/>
              <w:numPr>
                <w:ilvl w:val="0"/>
                <w:numId w:val="36"/>
              </w:numPr>
              <w:autoSpaceDE/>
              <w:autoSpaceDN/>
              <w:adjustRightInd/>
              <w:snapToGrid/>
              <w:spacing w:after="0"/>
              <w:ind w:firstLineChars="0"/>
              <w:jc w:val="left"/>
            </w:pPr>
            <w:r w:rsidRPr="00FF7615">
              <w:t xml:space="preserve">Option 2: The configured value if one value is RRC configured; The lowest-indexed RRC configured value if two values are RRC configured; </w:t>
            </w:r>
          </w:p>
          <w:p w14:paraId="4383A679" w14:textId="2D5D3FAD" w:rsidR="00FC164A" w:rsidRDefault="00FC164A" w:rsidP="00FC164A">
            <w:pPr>
              <w:pStyle w:val="aff4"/>
              <w:numPr>
                <w:ilvl w:val="0"/>
                <w:numId w:val="36"/>
              </w:numPr>
              <w:autoSpaceDE/>
              <w:autoSpaceDN/>
              <w:adjustRightInd/>
              <w:snapToGrid/>
              <w:spacing w:after="0"/>
              <w:ind w:firstLineChars="0"/>
              <w:jc w:val="left"/>
            </w:pPr>
            <w:r w:rsidRPr="00FF7615">
              <w:t xml:space="preserve">Option 3: No restriction </w:t>
            </w:r>
          </w:p>
        </w:tc>
      </w:tr>
    </w:tbl>
    <w:p w14:paraId="1CD6B7C5" w14:textId="565E57ED" w:rsidR="00FC164A" w:rsidRDefault="00E925EF" w:rsidP="00FC164A">
      <w:pPr>
        <w:autoSpaceDE/>
        <w:autoSpaceDN/>
        <w:adjustRightInd/>
        <w:snapToGrid/>
        <w:spacing w:beforeLines="50" w:before="120" w:after="0"/>
        <w:jc w:val="left"/>
      </w:pPr>
      <w:r>
        <w:t>In</w:t>
      </w:r>
      <w:r w:rsidR="00FC164A">
        <w:t xml:space="preserve"> our understanding, there are two typical cases for background of the above agreements.</w:t>
      </w:r>
    </w:p>
    <w:p w14:paraId="7454C86B" w14:textId="2027FB4D" w:rsidR="00FC164A" w:rsidRDefault="00FC164A" w:rsidP="00632797">
      <w:pPr>
        <w:autoSpaceDE/>
        <w:autoSpaceDN/>
        <w:adjustRightInd/>
        <w:snapToGrid/>
        <w:spacing w:beforeLines="50" w:before="120" w:after="0"/>
      </w:pPr>
      <w:r>
        <w:t xml:space="preserve">The first case is that BWP switching is triggered by a scheduling </w:t>
      </w:r>
      <w:bookmarkStart w:id="10" w:name="OLE_LINK13"/>
      <w:bookmarkStart w:id="11" w:name="OLE_LINK14"/>
      <w:r>
        <w:t>PDCCH</w:t>
      </w:r>
      <w:bookmarkEnd w:id="10"/>
      <w:bookmarkEnd w:id="11"/>
      <w:r>
        <w:t xml:space="preserve">. When the source BWP is not configured with candidate values of K0 (K2), the 1-bit indication filed may not exist in the scheduling PDCCH. When UE switches to a BWP which is configured with one or two candidate values, the minimum applicable </w:t>
      </w:r>
      <w:r w:rsidR="00632797" w:rsidRPr="00911BF7">
        <w:t>value</w:t>
      </w:r>
      <w:r w:rsidR="00632797">
        <w:t xml:space="preserve"> </w:t>
      </w:r>
      <w:r>
        <w:t>of the target BWP cannot be indicated by the scheduling PDCCH which indicates BWP switching, then the minimum applicable value of the target BWP is unknown to UE.</w:t>
      </w:r>
    </w:p>
    <w:p w14:paraId="39C78D72" w14:textId="09DDB55A" w:rsidR="00FC164A" w:rsidRDefault="00FC164A" w:rsidP="00632797">
      <w:pPr>
        <w:autoSpaceDE/>
        <w:autoSpaceDN/>
        <w:adjustRightInd/>
        <w:snapToGrid/>
        <w:spacing w:beforeLines="50" w:before="120" w:after="0"/>
      </w:pPr>
      <w:r>
        <w:rPr>
          <w:rFonts w:hint="eastAsia"/>
        </w:rPr>
        <w:t xml:space="preserve">Another case is that BWP switching is triggered by BWP inactivity timer expiration. </w:t>
      </w:r>
      <w:r w:rsidR="00632797">
        <w:t xml:space="preserve">UE stays in a </w:t>
      </w:r>
      <w:r w:rsidR="00632797">
        <w:rPr>
          <w:rFonts w:hint="eastAsia"/>
        </w:rPr>
        <w:t>non-default BWP</w:t>
      </w:r>
      <w:r w:rsidR="00632797">
        <w:t xml:space="preserve"> which is activated by RRC or MAC CE, e.g.</w:t>
      </w:r>
      <w:r w:rsidR="002056AB">
        <w:t xml:space="preserve"> </w:t>
      </w:r>
      <w:r w:rsidR="00632797">
        <w:rPr>
          <w:rFonts w:hint="eastAsia"/>
        </w:rPr>
        <w:t>RRC</w:t>
      </w:r>
      <w:r w:rsidR="00632797">
        <w:t xml:space="preserve"> </w:t>
      </w:r>
      <w:r w:rsidR="00E925EF">
        <w:rPr>
          <w:lang w:eastAsia="zh-CN"/>
        </w:rPr>
        <w:t xml:space="preserve">parameter </w:t>
      </w:r>
      <w:r w:rsidR="00632797" w:rsidRPr="00632797">
        <w:rPr>
          <w:rFonts w:hint="eastAsia"/>
          <w:i/>
        </w:rPr>
        <w:t>firstActiveDownlinkBWP-Id</w:t>
      </w:r>
      <w:r w:rsidR="002056AB">
        <w:rPr>
          <w:rFonts w:hint="eastAsia"/>
          <w:lang w:eastAsia="zh-CN"/>
        </w:rPr>
        <w:t xml:space="preserve">, </w:t>
      </w:r>
      <w:r w:rsidR="002056AB">
        <w:rPr>
          <w:lang w:eastAsia="zh-CN"/>
        </w:rPr>
        <w:t>t</w:t>
      </w:r>
      <w:r w:rsidR="002056AB">
        <w:t xml:space="preserve">herefore, </w:t>
      </w:r>
      <w:r w:rsidR="002F3AA3" w:rsidRPr="00632797">
        <w:t xml:space="preserve">the </w:t>
      </w:r>
      <w:r w:rsidR="002F3AA3">
        <w:t>UE has not received</w:t>
      </w:r>
      <w:r w:rsidR="002F3AA3" w:rsidRPr="00911BF7">
        <w:t xml:space="preserve"> the minimum applicable value</w:t>
      </w:r>
      <w:r w:rsidR="002F3AA3">
        <w:t xml:space="preserve"> </w:t>
      </w:r>
      <w:r w:rsidR="002F3AA3" w:rsidRPr="00911BF7">
        <w:t>indication</w:t>
      </w:r>
      <w:r w:rsidR="002F3AA3" w:rsidRPr="00632797">
        <w:t xml:space="preserve"> on the default BWP</w:t>
      </w:r>
      <w:r w:rsidR="002F3AA3">
        <w:t>,</w:t>
      </w:r>
      <w:r w:rsidR="002F3AA3" w:rsidRPr="002056AB">
        <w:t xml:space="preserve"> </w:t>
      </w:r>
      <w:r w:rsidR="00537B13" w:rsidRPr="002056AB">
        <w:t>and the</w:t>
      </w:r>
      <w:r w:rsidR="00632797" w:rsidRPr="002056AB">
        <w:t xml:space="preserve"> minimum applicable value of the default BWP is unknown to UE. After fall back to the default BWP, UE does not know whether to buffer PDSCH or not.</w:t>
      </w:r>
    </w:p>
    <w:p w14:paraId="32C69850" w14:textId="0B742089" w:rsidR="00F25467" w:rsidRDefault="0035208C" w:rsidP="00632797">
      <w:pPr>
        <w:autoSpaceDE/>
        <w:autoSpaceDN/>
        <w:adjustRightInd/>
        <w:snapToGrid/>
        <w:spacing w:beforeLines="50" w:before="120" w:after="0"/>
        <w:rPr>
          <w:lang w:eastAsia="zh-CN"/>
        </w:rPr>
      </w:pPr>
      <w:r w:rsidRPr="0035208C">
        <w:rPr>
          <w:lang w:eastAsia="zh-CN"/>
        </w:rPr>
        <w:t>Considering the</w:t>
      </w:r>
      <w:r>
        <w:rPr>
          <w:lang w:eastAsia="zh-CN"/>
        </w:rPr>
        <w:t xml:space="preserve"> above two</w:t>
      </w:r>
      <w:r w:rsidRPr="0035208C">
        <w:rPr>
          <w:lang w:eastAsia="zh-CN"/>
        </w:rPr>
        <w:t xml:space="preserve"> typical </w:t>
      </w:r>
      <w:r>
        <w:t>cases</w:t>
      </w:r>
      <w:r>
        <w:rPr>
          <w:lang w:eastAsia="zh-CN"/>
        </w:rPr>
        <w:t>, a</w:t>
      </w:r>
      <w:r w:rsidRPr="0035208C">
        <w:rPr>
          <w:lang w:eastAsia="zh-CN"/>
        </w:rPr>
        <w:t xml:space="preserve"> </w:t>
      </w:r>
      <w:r w:rsidR="00C05D51">
        <w:rPr>
          <w:lang w:eastAsia="zh-CN"/>
        </w:rPr>
        <w:t>c</w:t>
      </w:r>
      <w:r w:rsidR="00C05D51" w:rsidRPr="0035208C">
        <w:rPr>
          <w:lang w:eastAsia="zh-CN"/>
        </w:rPr>
        <w:t>omparison</w:t>
      </w:r>
      <w:r w:rsidRPr="0035208C">
        <w:rPr>
          <w:lang w:eastAsia="zh-CN"/>
        </w:rPr>
        <w:t xml:space="preserve"> of the three opti</w:t>
      </w:r>
      <w:r>
        <w:rPr>
          <w:lang w:eastAsia="zh-CN"/>
        </w:rPr>
        <w:t>ons is shown in the table below.</w:t>
      </w:r>
    </w:p>
    <w:p w14:paraId="68C28F12" w14:textId="1B92F6C1" w:rsidR="0035208C" w:rsidRPr="00F3042E" w:rsidRDefault="0035208C" w:rsidP="0035208C">
      <w:pPr>
        <w:autoSpaceDE/>
        <w:autoSpaceDN/>
        <w:adjustRightInd/>
        <w:snapToGrid/>
        <w:spacing w:beforeLines="50" w:before="120" w:after="0"/>
        <w:jc w:val="center"/>
        <w:rPr>
          <w:b/>
          <w:lang w:eastAsia="zh-CN"/>
        </w:rPr>
      </w:pPr>
      <w:r w:rsidRPr="00F3042E">
        <w:rPr>
          <w:b/>
          <w:lang w:eastAsia="zh-CN"/>
        </w:rPr>
        <w:t xml:space="preserve">Table 1: </w:t>
      </w:r>
      <w:r w:rsidR="00A21D2F" w:rsidRPr="00F3042E">
        <w:rPr>
          <w:b/>
          <w:lang w:eastAsia="zh-CN"/>
        </w:rPr>
        <w:t xml:space="preserve">Comparison of </w:t>
      </w:r>
      <w:r w:rsidR="00E925EF">
        <w:rPr>
          <w:b/>
          <w:lang w:eastAsia="zh-CN"/>
        </w:rPr>
        <w:t xml:space="preserve">the </w:t>
      </w:r>
      <w:r w:rsidR="00A21D2F" w:rsidRPr="00F3042E">
        <w:rPr>
          <w:b/>
          <w:lang w:eastAsia="zh-CN"/>
        </w:rPr>
        <w:t>options</w:t>
      </w:r>
    </w:p>
    <w:tbl>
      <w:tblPr>
        <w:tblStyle w:val="aff1"/>
        <w:tblpPr w:leftFromText="180" w:rightFromText="180" w:vertAnchor="text" w:horzAnchor="margin" w:tblpY="191"/>
        <w:tblW w:w="0" w:type="auto"/>
        <w:tblLook w:val="04A0" w:firstRow="1" w:lastRow="0" w:firstColumn="1" w:lastColumn="0" w:noHBand="0" w:noVBand="1"/>
      </w:tblPr>
      <w:tblGrid>
        <w:gridCol w:w="1413"/>
        <w:gridCol w:w="1121"/>
        <w:gridCol w:w="2281"/>
        <w:gridCol w:w="2268"/>
        <w:gridCol w:w="2224"/>
      </w:tblGrid>
      <w:tr w:rsidR="00724CB9" w14:paraId="45435C5D" w14:textId="77777777" w:rsidTr="002056AB">
        <w:trPr>
          <w:trHeight w:val="557"/>
        </w:trPr>
        <w:tc>
          <w:tcPr>
            <w:tcW w:w="2534" w:type="dxa"/>
            <w:gridSpan w:val="2"/>
            <w:tcBorders>
              <w:tl2br w:val="single" w:sz="4" w:space="0" w:color="auto"/>
            </w:tcBorders>
            <w:vAlign w:val="center"/>
          </w:tcPr>
          <w:p w14:paraId="657196F0" w14:textId="77777777" w:rsidR="00F25467" w:rsidRPr="00F25467" w:rsidRDefault="00F25467" w:rsidP="00B7475E">
            <w:pPr>
              <w:autoSpaceDE/>
              <w:autoSpaceDN/>
              <w:adjustRightInd/>
              <w:snapToGrid/>
              <w:spacing w:after="0"/>
              <w:ind w:firstLineChars="850" w:firstLine="1530"/>
              <w:jc w:val="left"/>
              <w:rPr>
                <w:sz w:val="18"/>
                <w:lang w:eastAsia="zh-CN"/>
              </w:rPr>
            </w:pPr>
            <w:r w:rsidRPr="00F25467">
              <w:rPr>
                <w:rFonts w:hint="eastAsia"/>
                <w:sz w:val="18"/>
                <w:lang w:eastAsia="zh-CN"/>
              </w:rPr>
              <w:t>Options</w:t>
            </w:r>
          </w:p>
          <w:p w14:paraId="51B863EE" w14:textId="1B2CF939" w:rsidR="00F25467" w:rsidRPr="00F25467" w:rsidRDefault="00B7475E" w:rsidP="00F25467">
            <w:pPr>
              <w:autoSpaceDE/>
              <w:autoSpaceDN/>
              <w:adjustRightInd/>
              <w:snapToGrid/>
              <w:spacing w:after="0"/>
              <w:jc w:val="left"/>
              <w:rPr>
                <w:sz w:val="18"/>
                <w:lang w:eastAsia="zh-CN"/>
              </w:rPr>
            </w:pPr>
            <w:r>
              <w:rPr>
                <w:sz w:val="18"/>
                <w:lang w:eastAsia="zh-CN"/>
              </w:rPr>
              <w:t>Number of values</w:t>
            </w:r>
          </w:p>
        </w:tc>
        <w:tc>
          <w:tcPr>
            <w:tcW w:w="2281" w:type="dxa"/>
            <w:vAlign w:val="center"/>
          </w:tcPr>
          <w:p w14:paraId="29DE8D22" w14:textId="77777777" w:rsidR="00F25467" w:rsidRPr="00F25467" w:rsidRDefault="00F25467" w:rsidP="00F25467">
            <w:pPr>
              <w:autoSpaceDE/>
              <w:autoSpaceDN/>
              <w:adjustRightInd/>
              <w:snapToGrid/>
              <w:spacing w:beforeLines="50" w:before="120" w:after="0"/>
              <w:jc w:val="center"/>
              <w:rPr>
                <w:sz w:val="18"/>
              </w:rPr>
            </w:pPr>
            <w:r w:rsidRPr="00F25467">
              <w:rPr>
                <w:sz w:val="18"/>
              </w:rPr>
              <w:t>Option 1</w:t>
            </w:r>
          </w:p>
        </w:tc>
        <w:tc>
          <w:tcPr>
            <w:tcW w:w="2268" w:type="dxa"/>
            <w:vAlign w:val="center"/>
          </w:tcPr>
          <w:p w14:paraId="59D92BDD" w14:textId="77777777" w:rsidR="00F25467" w:rsidRPr="00F25467" w:rsidRDefault="00F25467" w:rsidP="00F25467">
            <w:pPr>
              <w:autoSpaceDE/>
              <w:autoSpaceDN/>
              <w:adjustRightInd/>
              <w:snapToGrid/>
              <w:spacing w:beforeLines="50" w:before="120" w:after="0"/>
              <w:jc w:val="center"/>
              <w:rPr>
                <w:sz w:val="18"/>
              </w:rPr>
            </w:pPr>
            <w:r w:rsidRPr="00F25467">
              <w:rPr>
                <w:sz w:val="18"/>
              </w:rPr>
              <w:t>Option 2</w:t>
            </w:r>
          </w:p>
        </w:tc>
        <w:tc>
          <w:tcPr>
            <w:tcW w:w="2224" w:type="dxa"/>
            <w:vAlign w:val="center"/>
          </w:tcPr>
          <w:p w14:paraId="7B74A74E" w14:textId="77777777" w:rsidR="00F25467" w:rsidRPr="00F25467" w:rsidRDefault="00F25467" w:rsidP="00F25467">
            <w:pPr>
              <w:autoSpaceDE/>
              <w:autoSpaceDN/>
              <w:adjustRightInd/>
              <w:snapToGrid/>
              <w:spacing w:beforeLines="50" w:before="120" w:after="0"/>
              <w:jc w:val="center"/>
              <w:rPr>
                <w:sz w:val="18"/>
              </w:rPr>
            </w:pPr>
            <w:r w:rsidRPr="00F25467">
              <w:rPr>
                <w:sz w:val="18"/>
              </w:rPr>
              <w:t>Option 3</w:t>
            </w:r>
          </w:p>
        </w:tc>
      </w:tr>
      <w:tr w:rsidR="00724CB9" w14:paraId="09F58BE3" w14:textId="77777777" w:rsidTr="00A21D2F">
        <w:trPr>
          <w:trHeight w:val="1137"/>
        </w:trPr>
        <w:tc>
          <w:tcPr>
            <w:tcW w:w="2534" w:type="dxa"/>
            <w:gridSpan w:val="2"/>
            <w:vAlign w:val="center"/>
          </w:tcPr>
          <w:p w14:paraId="443B2D88" w14:textId="71F0B0AA" w:rsidR="00724CB9" w:rsidRPr="00F25467" w:rsidRDefault="00724CB9" w:rsidP="002056AB">
            <w:pPr>
              <w:spacing w:beforeLines="50" w:before="120" w:after="0"/>
              <w:jc w:val="left"/>
              <w:rPr>
                <w:sz w:val="18"/>
              </w:rPr>
            </w:pPr>
            <w:r w:rsidRPr="00F25467">
              <w:rPr>
                <w:sz w:val="18"/>
              </w:rPr>
              <w:t>One value is RRC configured</w:t>
            </w:r>
            <w:r w:rsidR="002056AB">
              <w:rPr>
                <w:sz w:val="18"/>
              </w:rPr>
              <w:t xml:space="preserve">, and the value is </w:t>
            </w:r>
            <w:r w:rsidR="002056AB">
              <w:rPr>
                <w:sz w:val="18"/>
                <w:lang w:eastAsia="zh-CN"/>
              </w:rPr>
              <w:t xml:space="preserve">larger </w:t>
            </w:r>
            <w:r w:rsidR="002056AB" w:rsidRPr="00F25467">
              <w:rPr>
                <w:sz w:val="18"/>
                <w:lang w:eastAsia="zh-CN"/>
              </w:rPr>
              <w:t>than 0</w:t>
            </w:r>
            <w:r w:rsidR="002056AB">
              <w:rPr>
                <w:sz w:val="18"/>
                <w:lang w:eastAsia="zh-CN"/>
              </w:rPr>
              <w:t>.</w:t>
            </w:r>
          </w:p>
        </w:tc>
        <w:tc>
          <w:tcPr>
            <w:tcW w:w="2281" w:type="dxa"/>
          </w:tcPr>
          <w:p w14:paraId="647448F4" w14:textId="77777777" w:rsidR="00724CB9" w:rsidRPr="00F25467" w:rsidRDefault="00724CB9" w:rsidP="00F25467">
            <w:pPr>
              <w:autoSpaceDE/>
              <w:autoSpaceDN/>
              <w:adjustRightInd/>
              <w:snapToGrid/>
              <w:spacing w:beforeLines="50" w:before="120" w:after="0"/>
              <w:jc w:val="left"/>
              <w:rPr>
                <w:b/>
                <w:sz w:val="18"/>
              </w:rPr>
            </w:pPr>
            <w:r w:rsidRPr="00F25467">
              <w:rPr>
                <w:b/>
                <w:sz w:val="18"/>
              </w:rPr>
              <w:t>No restriction.</w:t>
            </w:r>
          </w:p>
          <w:p w14:paraId="6064A9F6" w14:textId="77777777" w:rsidR="00724CB9" w:rsidRDefault="00724CB9" w:rsidP="00B7475E">
            <w:pPr>
              <w:spacing w:beforeLines="50" w:before="120" w:after="0"/>
              <w:jc w:val="left"/>
              <w:rPr>
                <w:sz w:val="18"/>
                <w:lang w:eastAsia="zh-CN"/>
              </w:rPr>
            </w:pPr>
            <w:r w:rsidRPr="00F25467">
              <w:rPr>
                <w:rFonts w:hint="eastAsia"/>
                <w:sz w:val="18"/>
                <w:lang w:eastAsia="zh-CN"/>
              </w:rPr>
              <w:t>F</w:t>
            </w:r>
            <w:r w:rsidRPr="00F25467">
              <w:rPr>
                <w:sz w:val="18"/>
                <w:lang w:eastAsia="zh-CN"/>
              </w:rPr>
              <w:t>allback to same-slot scheduling</w:t>
            </w:r>
            <w:r w:rsidR="00B7475E">
              <w:rPr>
                <w:rFonts w:hint="eastAsia"/>
                <w:sz w:val="18"/>
                <w:lang w:eastAsia="zh-CN"/>
              </w:rPr>
              <w:t>,</w:t>
            </w:r>
            <w:r w:rsidR="00B7475E">
              <w:rPr>
                <w:sz w:val="18"/>
                <w:lang w:eastAsia="zh-CN"/>
              </w:rPr>
              <w:t xml:space="preserve"> </w:t>
            </w:r>
            <w:r w:rsidRPr="00F25467">
              <w:rPr>
                <w:sz w:val="18"/>
                <w:lang w:eastAsia="zh-CN"/>
              </w:rPr>
              <w:t>lower latency.</w:t>
            </w:r>
          </w:p>
          <w:p w14:paraId="45856970" w14:textId="77777777" w:rsidR="00B7475E" w:rsidRDefault="00B7475E" w:rsidP="00B7475E">
            <w:pPr>
              <w:spacing w:beforeLines="50" w:before="120" w:after="0"/>
              <w:jc w:val="left"/>
              <w:rPr>
                <w:sz w:val="18"/>
              </w:rPr>
            </w:pPr>
            <w:r>
              <w:rPr>
                <w:sz w:val="18"/>
                <w:lang w:eastAsia="zh-CN"/>
              </w:rPr>
              <w:t xml:space="preserve">Without </w:t>
            </w:r>
            <w:r w:rsidRPr="00B7475E">
              <w:rPr>
                <w:sz w:val="18"/>
              </w:rPr>
              <w:t>restrict</w:t>
            </w:r>
            <w:r>
              <w:rPr>
                <w:sz w:val="18"/>
              </w:rPr>
              <w:t xml:space="preserve"> the TDRA entries, more flexible.</w:t>
            </w:r>
          </w:p>
          <w:p w14:paraId="3B941B4F" w14:textId="5FC50471" w:rsidR="00A21D2F" w:rsidRPr="00F25467" w:rsidRDefault="00A21D2F" w:rsidP="00B7475E">
            <w:pPr>
              <w:spacing w:beforeLines="50" w:before="120" w:after="0"/>
              <w:jc w:val="left"/>
              <w:rPr>
                <w:b/>
                <w:sz w:val="18"/>
              </w:rPr>
            </w:pPr>
            <w:r>
              <w:rPr>
                <w:sz w:val="18"/>
              </w:rPr>
              <w:t>Cannot save UE’s power</w:t>
            </w:r>
          </w:p>
        </w:tc>
        <w:tc>
          <w:tcPr>
            <w:tcW w:w="2268" w:type="dxa"/>
          </w:tcPr>
          <w:p w14:paraId="3BE871D4" w14:textId="77777777" w:rsidR="00724CB9" w:rsidRPr="00F25467" w:rsidRDefault="00724CB9" w:rsidP="00F25467">
            <w:pPr>
              <w:autoSpaceDE/>
              <w:autoSpaceDN/>
              <w:adjustRightInd/>
              <w:snapToGrid/>
              <w:spacing w:beforeLines="50" w:before="120" w:after="0"/>
              <w:jc w:val="left"/>
              <w:rPr>
                <w:b/>
                <w:sz w:val="18"/>
              </w:rPr>
            </w:pPr>
            <w:r w:rsidRPr="00F25467">
              <w:rPr>
                <w:b/>
                <w:sz w:val="18"/>
              </w:rPr>
              <w:t>The configured value.</w:t>
            </w:r>
          </w:p>
          <w:p w14:paraId="47CF5FE2" w14:textId="26C6ABA2" w:rsidR="00724CB9" w:rsidRDefault="00724CB9" w:rsidP="00B7475E">
            <w:pPr>
              <w:autoSpaceDE/>
              <w:autoSpaceDN/>
              <w:adjustRightInd/>
              <w:snapToGrid/>
              <w:spacing w:beforeLines="50" w:before="120" w:after="0"/>
              <w:jc w:val="left"/>
              <w:rPr>
                <w:sz w:val="18"/>
                <w:lang w:eastAsia="zh-CN"/>
              </w:rPr>
            </w:pPr>
            <w:r w:rsidRPr="00F25467">
              <w:rPr>
                <w:rFonts w:hint="eastAsia"/>
                <w:sz w:val="18"/>
                <w:lang w:eastAsia="zh-CN"/>
              </w:rPr>
              <w:t>F</w:t>
            </w:r>
            <w:r w:rsidRPr="00F25467">
              <w:rPr>
                <w:sz w:val="18"/>
                <w:lang w:eastAsia="zh-CN"/>
              </w:rPr>
              <w:t>allback to cross-slot scheduling</w:t>
            </w:r>
            <w:r w:rsidR="00B7475E">
              <w:rPr>
                <w:rFonts w:hint="eastAsia"/>
                <w:sz w:val="18"/>
                <w:lang w:eastAsia="zh-CN"/>
              </w:rPr>
              <w:t>,</w:t>
            </w:r>
            <w:r w:rsidR="00B7475E">
              <w:rPr>
                <w:sz w:val="18"/>
                <w:lang w:eastAsia="zh-CN"/>
              </w:rPr>
              <w:t xml:space="preserve"> </w:t>
            </w:r>
            <w:r w:rsidRPr="00F25467">
              <w:rPr>
                <w:rFonts w:hint="eastAsia"/>
                <w:sz w:val="18"/>
                <w:lang w:eastAsia="zh-CN"/>
              </w:rPr>
              <w:t>sav</w:t>
            </w:r>
            <w:r w:rsidR="002056AB">
              <w:rPr>
                <w:sz w:val="18"/>
                <w:lang w:eastAsia="zh-CN"/>
              </w:rPr>
              <w:t>e</w:t>
            </w:r>
            <w:r w:rsidRPr="00F25467">
              <w:rPr>
                <w:rFonts w:hint="eastAsia"/>
                <w:sz w:val="18"/>
                <w:lang w:eastAsia="zh-CN"/>
              </w:rPr>
              <w:t xml:space="preserve"> </w:t>
            </w:r>
            <w:r w:rsidRPr="00F25467">
              <w:rPr>
                <w:sz w:val="18"/>
                <w:lang w:eastAsia="zh-CN"/>
              </w:rPr>
              <w:t>power.</w:t>
            </w:r>
          </w:p>
          <w:p w14:paraId="2426841F" w14:textId="2DA7DA96" w:rsidR="00A21D2F" w:rsidRDefault="00A21D2F" w:rsidP="00B7475E">
            <w:pPr>
              <w:autoSpaceDE/>
              <w:autoSpaceDN/>
              <w:adjustRightInd/>
              <w:snapToGrid/>
              <w:spacing w:beforeLines="50" w:before="120" w:after="0"/>
              <w:jc w:val="left"/>
              <w:rPr>
                <w:sz w:val="18"/>
                <w:lang w:eastAsia="zh-CN"/>
              </w:rPr>
            </w:pPr>
            <w:r>
              <w:rPr>
                <w:rFonts w:hint="eastAsia"/>
                <w:sz w:val="18"/>
                <w:lang w:eastAsia="zh-CN"/>
              </w:rPr>
              <w:t>Higher latency</w:t>
            </w:r>
            <w:r w:rsidR="002056AB">
              <w:rPr>
                <w:rFonts w:hint="eastAsia"/>
                <w:sz w:val="18"/>
                <w:lang w:eastAsia="zh-CN"/>
              </w:rPr>
              <w:t>.</w:t>
            </w:r>
          </w:p>
          <w:p w14:paraId="0B29E03D" w14:textId="1B797985" w:rsidR="00A21D2F" w:rsidRPr="00F25467" w:rsidRDefault="00A21D2F" w:rsidP="00B7475E">
            <w:pPr>
              <w:autoSpaceDE/>
              <w:autoSpaceDN/>
              <w:adjustRightInd/>
              <w:snapToGrid/>
              <w:spacing w:beforeLines="50" w:before="120" w:after="0"/>
              <w:jc w:val="left"/>
              <w:rPr>
                <w:sz w:val="18"/>
                <w:lang w:eastAsia="zh-CN"/>
              </w:rPr>
            </w:pPr>
            <w:r w:rsidRPr="00A21D2F">
              <w:rPr>
                <w:sz w:val="18"/>
                <w:lang w:eastAsia="zh-CN"/>
              </w:rPr>
              <w:t>Limited flexibility</w:t>
            </w:r>
            <w:r w:rsidR="002056AB">
              <w:rPr>
                <w:sz w:val="18"/>
                <w:lang w:eastAsia="zh-CN"/>
              </w:rPr>
              <w:t>.</w:t>
            </w:r>
          </w:p>
        </w:tc>
        <w:tc>
          <w:tcPr>
            <w:tcW w:w="2224" w:type="dxa"/>
          </w:tcPr>
          <w:p w14:paraId="608C3430" w14:textId="77777777" w:rsidR="00724CB9" w:rsidRPr="00F25467" w:rsidRDefault="00724CB9" w:rsidP="00F25467">
            <w:pPr>
              <w:autoSpaceDE/>
              <w:autoSpaceDN/>
              <w:adjustRightInd/>
              <w:snapToGrid/>
              <w:spacing w:beforeLines="50" w:before="120" w:after="0"/>
              <w:jc w:val="left"/>
              <w:rPr>
                <w:b/>
                <w:sz w:val="18"/>
              </w:rPr>
            </w:pPr>
            <w:r w:rsidRPr="00F25467">
              <w:rPr>
                <w:b/>
                <w:sz w:val="18"/>
              </w:rPr>
              <w:t>No restriction.</w:t>
            </w:r>
          </w:p>
          <w:p w14:paraId="5288C41D" w14:textId="77777777" w:rsidR="00A21D2F" w:rsidRDefault="00A21D2F" w:rsidP="00A21D2F">
            <w:pPr>
              <w:spacing w:beforeLines="50" w:before="120" w:after="0"/>
              <w:jc w:val="left"/>
              <w:rPr>
                <w:sz w:val="18"/>
                <w:lang w:eastAsia="zh-CN"/>
              </w:rPr>
            </w:pPr>
            <w:r w:rsidRPr="00F25467">
              <w:rPr>
                <w:rFonts w:hint="eastAsia"/>
                <w:sz w:val="18"/>
                <w:lang w:eastAsia="zh-CN"/>
              </w:rPr>
              <w:t>F</w:t>
            </w:r>
            <w:r w:rsidRPr="00F25467">
              <w:rPr>
                <w:sz w:val="18"/>
                <w:lang w:eastAsia="zh-CN"/>
              </w:rPr>
              <w:t>allback to same-slot scheduling</w:t>
            </w:r>
            <w:r>
              <w:rPr>
                <w:rFonts w:hint="eastAsia"/>
                <w:sz w:val="18"/>
                <w:lang w:eastAsia="zh-CN"/>
              </w:rPr>
              <w:t>,</w:t>
            </w:r>
            <w:r>
              <w:rPr>
                <w:sz w:val="18"/>
                <w:lang w:eastAsia="zh-CN"/>
              </w:rPr>
              <w:t xml:space="preserve"> </w:t>
            </w:r>
            <w:r w:rsidRPr="00F25467">
              <w:rPr>
                <w:sz w:val="18"/>
                <w:lang w:eastAsia="zh-CN"/>
              </w:rPr>
              <w:t>lower latency.</w:t>
            </w:r>
          </w:p>
          <w:p w14:paraId="63D8634D" w14:textId="77777777" w:rsidR="00A21D2F" w:rsidRDefault="00A21D2F" w:rsidP="00A21D2F">
            <w:pPr>
              <w:spacing w:beforeLines="50" w:before="120" w:after="0"/>
              <w:jc w:val="left"/>
              <w:rPr>
                <w:sz w:val="18"/>
              </w:rPr>
            </w:pPr>
            <w:r>
              <w:rPr>
                <w:sz w:val="18"/>
                <w:lang w:eastAsia="zh-CN"/>
              </w:rPr>
              <w:t xml:space="preserve">Without </w:t>
            </w:r>
            <w:r w:rsidRPr="00B7475E">
              <w:rPr>
                <w:sz w:val="18"/>
              </w:rPr>
              <w:t>restrict</w:t>
            </w:r>
            <w:r>
              <w:rPr>
                <w:sz w:val="18"/>
              </w:rPr>
              <w:t xml:space="preserve"> the TDRA entries, more flexible.</w:t>
            </w:r>
          </w:p>
          <w:p w14:paraId="7DBAFFD5" w14:textId="1E37B2AB" w:rsidR="00A21D2F" w:rsidRPr="00F25467" w:rsidRDefault="00A21D2F" w:rsidP="00A21D2F">
            <w:pPr>
              <w:autoSpaceDE/>
              <w:autoSpaceDN/>
              <w:adjustRightInd/>
              <w:snapToGrid/>
              <w:spacing w:beforeLines="50" w:before="120" w:after="0"/>
              <w:jc w:val="left"/>
              <w:rPr>
                <w:sz w:val="18"/>
              </w:rPr>
            </w:pPr>
            <w:r>
              <w:rPr>
                <w:sz w:val="18"/>
              </w:rPr>
              <w:t>Cannot save UE’s power</w:t>
            </w:r>
            <w:r w:rsidR="002056AB">
              <w:rPr>
                <w:sz w:val="18"/>
              </w:rPr>
              <w:t>.</w:t>
            </w:r>
          </w:p>
        </w:tc>
      </w:tr>
      <w:tr w:rsidR="00F25467" w14:paraId="196F9A42" w14:textId="77777777" w:rsidTr="00A21D2F">
        <w:trPr>
          <w:trHeight w:val="1153"/>
        </w:trPr>
        <w:tc>
          <w:tcPr>
            <w:tcW w:w="1413" w:type="dxa"/>
            <w:vMerge w:val="restart"/>
            <w:vAlign w:val="center"/>
          </w:tcPr>
          <w:p w14:paraId="2C044088" w14:textId="3C024A16" w:rsidR="00F25467" w:rsidRPr="00F25467" w:rsidRDefault="00F25467" w:rsidP="00F25467">
            <w:pPr>
              <w:autoSpaceDE/>
              <w:autoSpaceDN/>
              <w:adjustRightInd/>
              <w:snapToGrid/>
              <w:spacing w:beforeLines="50" w:before="120" w:after="0"/>
              <w:jc w:val="left"/>
              <w:rPr>
                <w:sz w:val="18"/>
              </w:rPr>
            </w:pPr>
            <w:r w:rsidRPr="00F25467">
              <w:rPr>
                <w:sz w:val="18"/>
              </w:rPr>
              <w:t>Two values are RRC configured</w:t>
            </w:r>
          </w:p>
        </w:tc>
        <w:tc>
          <w:tcPr>
            <w:tcW w:w="1121" w:type="dxa"/>
            <w:vAlign w:val="center"/>
          </w:tcPr>
          <w:p w14:paraId="3A2C7CAB" w14:textId="72CD6218" w:rsidR="00F25467" w:rsidRPr="00F25467" w:rsidRDefault="00F25467" w:rsidP="004962FE">
            <w:pPr>
              <w:autoSpaceDE/>
              <w:autoSpaceDN/>
              <w:adjustRightInd/>
              <w:snapToGrid/>
              <w:spacing w:beforeLines="50" w:before="120" w:after="0"/>
              <w:jc w:val="left"/>
              <w:rPr>
                <w:sz w:val="18"/>
                <w:lang w:eastAsia="zh-CN"/>
              </w:rPr>
            </w:pPr>
            <w:r w:rsidRPr="00F25467">
              <w:rPr>
                <w:sz w:val="18"/>
                <w:lang w:eastAsia="zh-CN"/>
              </w:rPr>
              <w:t>One of the values is 0</w:t>
            </w:r>
          </w:p>
        </w:tc>
        <w:tc>
          <w:tcPr>
            <w:tcW w:w="2281" w:type="dxa"/>
          </w:tcPr>
          <w:p w14:paraId="57B78F1A" w14:textId="77777777" w:rsidR="00F25467" w:rsidRPr="00F25467" w:rsidRDefault="00F25467" w:rsidP="00F25467">
            <w:pPr>
              <w:autoSpaceDE/>
              <w:autoSpaceDN/>
              <w:adjustRightInd/>
              <w:snapToGrid/>
              <w:spacing w:beforeLines="50" w:before="120" w:after="0"/>
              <w:jc w:val="left"/>
              <w:rPr>
                <w:b/>
                <w:sz w:val="18"/>
              </w:rPr>
            </w:pPr>
            <w:r w:rsidRPr="00F25467">
              <w:rPr>
                <w:b/>
                <w:sz w:val="18"/>
              </w:rPr>
              <w:t>The lowest-indexed RRC configure value</w:t>
            </w:r>
          </w:p>
          <w:p w14:paraId="5CC5816F" w14:textId="77777777" w:rsidR="00A21D2F" w:rsidRDefault="00A21D2F" w:rsidP="00A21D2F">
            <w:pPr>
              <w:spacing w:beforeLines="50" w:before="120" w:after="0"/>
              <w:jc w:val="left"/>
              <w:rPr>
                <w:sz w:val="18"/>
                <w:lang w:eastAsia="zh-CN"/>
              </w:rPr>
            </w:pPr>
            <w:r w:rsidRPr="00F25467">
              <w:rPr>
                <w:rFonts w:hint="eastAsia"/>
                <w:sz w:val="18"/>
                <w:lang w:eastAsia="zh-CN"/>
              </w:rPr>
              <w:t>F</w:t>
            </w:r>
            <w:r w:rsidRPr="00F25467">
              <w:rPr>
                <w:sz w:val="18"/>
                <w:lang w:eastAsia="zh-CN"/>
              </w:rPr>
              <w:t>allback to same-slot scheduling</w:t>
            </w:r>
            <w:r>
              <w:rPr>
                <w:rFonts w:hint="eastAsia"/>
                <w:sz w:val="18"/>
                <w:lang w:eastAsia="zh-CN"/>
              </w:rPr>
              <w:t>,</w:t>
            </w:r>
            <w:r>
              <w:rPr>
                <w:sz w:val="18"/>
                <w:lang w:eastAsia="zh-CN"/>
              </w:rPr>
              <w:t xml:space="preserve"> </w:t>
            </w:r>
            <w:r w:rsidRPr="00F25467">
              <w:rPr>
                <w:sz w:val="18"/>
                <w:lang w:eastAsia="zh-CN"/>
              </w:rPr>
              <w:t>lower latency.</w:t>
            </w:r>
          </w:p>
          <w:p w14:paraId="20035917" w14:textId="77777777" w:rsidR="00A21D2F" w:rsidRDefault="00A21D2F" w:rsidP="00A21D2F">
            <w:pPr>
              <w:spacing w:beforeLines="50" w:before="120" w:after="0"/>
              <w:jc w:val="left"/>
              <w:rPr>
                <w:sz w:val="18"/>
              </w:rPr>
            </w:pPr>
            <w:r>
              <w:rPr>
                <w:sz w:val="18"/>
                <w:lang w:eastAsia="zh-CN"/>
              </w:rPr>
              <w:t xml:space="preserve">Without </w:t>
            </w:r>
            <w:r w:rsidRPr="00B7475E">
              <w:rPr>
                <w:sz w:val="18"/>
              </w:rPr>
              <w:t>restrict</w:t>
            </w:r>
            <w:r>
              <w:rPr>
                <w:sz w:val="18"/>
              </w:rPr>
              <w:t xml:space="preserve"> the TDRA entries, more flexible.</w:t>
            </w:r>
          </w:p>
          <w:p w14:paraId="00EBCFB0" w14:textId="3B7D920F" w:rsidR="00F25467" w:rsidRPr="00F25467" w:rsidRDefault="00A21D2F" w:rsidP="00A21D2F">
            <w:pPr>
              <w:autoSpaceDE/>
              <w:autoSpaceDN/>
              <w:adjustRightInd/>
              <w:snapToGrid/>
              <w:spacing w:beforeLines="50" w:before="120" w:after="0"/>
              <w:jc w:val="left"/>
              <w:rPr>
                <w:sz w:val="18"/>
                <w:lang w:eastAsia="zh-CN"/>
              </w:rPr>
            </w:pPr>
            <w:r>
              <w:rPr>
                <w:sz w:val="18"/>
              </w:rPr>
              <w:t>Cannot save UE’s power</w:t>
            </w:r>
          </w:p>
        </w:tc>
        <w:tc>
          <w:tcPr>
            <w:tcW w:w="2268" w:type="dxa"/>
          </w:tcPr>
          <w:p w14:paraId="718B4224" w14:textId="77777777" w:rsidR="00F25467" w:rsidRPr="00F25467" w:rsidRDefault="00F25467" w:rsidP="00F25467">
            <w:pPr>
              <w:autoSpaceDE/>
              <w:autoSpaceDN/>
              <w:adjustRightInd/>
              <w:snapToGrid/>
              <w:spacing w:beforeLines="50" w:before="120" w:after="0"/>
              <w:jc w:val="left"/>
              <w:rPr>
                <w:b/>
                <w:sz w:val="18"/>
              </w:rPr>
            </w:pPr>
            <w:r w:rsidRPr="00F25467">
              <w:rPr>
                <w:b/>
                <w:sz w:val="18"/>
              </w:rPr>
              <w:t>The lowest-indexed RRC configure value</w:t>
            </w:r>
          </w:p>
          <w:p w14:paraId="06387939" w14:textId="77777777" w:rsidR="00A21D2F" w:rsidRDefault="00A21D2F" w:rsidP="00A21D2F">
            <w:pPr>
              <w:spacing w:beforeLines="50" w:before="120" w:after="0"/>
              <w:jc w:val="left"/>
              <w:rPr>
                <w:sz w:val="18"/>
                <w:lang w:eastAsia="zh-CN"/>
              </w:rPr>
            </w:pPr>
            <w:r w:rsidRPr="00F25467">
              <w:rPr>
                <w:rFonts w:hint="eastAsia"/>
                <w:sz w:val="18"/>
                <w:lang w:eastAsia="zh-CN"/>
              </w:rPr>
              <w:t>F</w:t>
            </w:r>
            <w:r w:rsidRPr="00F25467">
              <w:rPr>
                <w:sz w:val="18"/>
                <w:lang w:eastAsia="zh-CN"/>
              </w:rPr>
              <w:t>allback to same-slot scheduling</w:t>
            </w:r>
            <w:r>
              <w:rPr>
                <w:rFonts w:hint="eastAsia"/>
                <w:sz w:val="18"/>
                <w:lang w:eastAsia="zh-CN"/>
              </w:rPr>
              <w:t>,</w:t>
            </w:r>
            <w:r>
              <w:rPr>
                <w:sz w:val="18"/>
                <w:lang w:eastAsia="zh-CN"/>
              </w:rPr>
              <w:t xml:space="preserve"> </w:t>
            </w:r>
            <w:r w:rsidRPr="00F25467">
              <w:rPr>
                <w:sz w:val="18"/>
                <w:lang w:eastAsia="zh-CN"/>
              </w:rPr>
              <w:t>lower latency.</w:t>
            </w:r>
          </w:p>
          <w:p w14:paraId="3F8F289E" w14:textId="77777777" w:rsidR="00A21D2F" w:rsidRDefault="00A21D2F" w:rsidP="00A21D2F">
            <w:pPr>
              <w:spacing w:beforeLines="50" w:before="120" w:after="0"/>
              <w:jc w:val="left"/>
              <w:rPr>
                <w:sz w:val="18"/>
              </w:rPr>
            </w:pPr>
            <w:r>
              <w:rPr>
                <w:sz w:val="18"/>
                <w:lang w:eastAsia="zh-CN"/>
              </w:rPr>
              <w:t xml:space="preserve">Without </w:t>
            </w:r>
            <w:r w:rsidRPr="00B7475E">
              <w:rPr>
                <w:sz w:val="18"/>
              </w:rPr>
              <w:t>restrict</w:t>
            </w:r>
            <w:r>
              <w:rPr>
                <w:sz w:val="18"/>
              </w:rPr>
              <w:t xml:space="preserve"> the TDRA entries, more flexible.</w:t>
            </w:r>
          </w:p>
          <w:p w14:paraId="0675498E" w14:textId="721615FA" w:rsidR="00A21D2F" w:rsidRPr="00F25467" w:rsidRDefault="00A21D2F" w:rsidP="00A21D2F">
            <w:pPr>
              <w:autoSpaceDE/>
              <w:autoSpaceDN/>
              <w:adjustRightInd/>
              <w:snapToGrid/>
              <w:spacing w:beforeLines="50" w:before="120" w:after="0"/>
              <w:jc w:val="left"/>
              <w:rPr>
                <w:sz w:val="18"/>
                <w:lang w:eastAsia="zh-CN"/>
              </w:rPr>
            </w:pPr>
            <w:r>
              <w:rPr>
                <w:sz w:val="18"/>
              </w:rPr>
              <w:t>Cannot save UE’s power</w:t>
            </w:r>
          </w:p>
        </w:tc>
        <w:tc>
          <w:tcPr>
            <w:tcW w:w="2224" w:type="dxa"/>
          </w:tcPr>
          <w:p w14:paraId="5C938FF2" w14:textId="77777777" w:rsidR="00F25467" w:rsidRPr="00F25467" w:rsidRDefault="00F25467" w:rsidP="00F25467">
            <w:pPr>
              <w:autoSpaceDE/>
              <w:autoSpaceDN/>
              <w:adjustRightInd/>
              <w:snapToGrid/>
              <w:spacing w:beforeLines="50" w:before="120" w:after="0"/>
              <w:jc w:val="left"/>
              <w:rPr>
                <w:b/>
                <w:sz w:val="18"/>
              </w:rPr>
            </w:pPr>
            <w:r w:rsidRPr="00F25467">
              <w:rPr>
                <w:b/>
                <w:sz w:val="18"/>
              </w:rPr>
              <w:t>No restriction</w:t>
            </w:r>
          </w:p>
          <w:p w14:paraId="06AAC6EF" w14:textId="77777777" w:rsidR="00A21D2F" w:rsidRDefault="00A21D2F" w:rsidP="00A21D2F">
            <w:pPr>
              <w:spacing w:beforeLines="50" w:before="120" w:after="0"/>
              <w:jc w:val="left"/>
              <w:rPr>
                <w:sz w:val="18"/>
                <w:lang w:eastAsia="zh-CN"/>
              </w:rPr>
            </w:pPr>
            <w:r w:rsidRPr="00F25467">
              <w:rPr>
                <w:rFonts w:hint="eastAsia"/>
                <w:sz w:val="18"/>
                <w:lang w:eastAsia="zh-CN"/>
              </w:rPr>
              <w:t>F</w:t>
            </w:r>
            <w:r w:rsidRPr="00F25467">
              <w:rPr>
                <w:sz w:val="18"/>
                <w:lang w:eastAsia="zh-CN"/>
              </w:rPr>
              <w:t>allback to same-slot scheduling</w:t>
            </w:r>
            <w:r>
              <w:rPr>
                <w:rFonts w:hint="eastAsia"/>
                <w:sz w:val="18"/>
                <w:lang w:eastAsia="zh-CN"/>
              </w:rPr>
              <w:t>,</w:t>
            </w:r>
            <w:r>
              <w:rPr>
                <w:sz w:val="18"/>
                <w:lang w:eastAsia="zh-CN"/>
              </w:rPr>
              <w:t xml:space="preserve"> </w:t>
            </w:r>
            <w:r w:rsidRPr="00F25467">
              <w:rPr>
                <w:sz w:val="18"/>
                <w:lang w:eastAsia="zh-CN"/>
              </w:rPr>
              <w:t>lower latency.</w:t>
            </w:r>
          </w:p>
          <w:p w14:paraId="609E620A" w14:textId="77777777" w:rsidR="00A21D2F" w:rsidRDefault="00A21D2F" w:rsidP="00A21D2F">
            <w:pPr>
              <w:spacing w:beforeLines="50" w:before="120" w:after="0"/>
              <w:jc w:val="left"/>
              <w:rPr>
                <w:sz w:val="18"/>
              </w:rPr>
            </w:pPr>
            <w:r>
              <w:rPr>
                <w:sz w:val="18"/>
                <w:lang w:eastAsia="zh-CN"/>
              </w:rPr>
              <w:t xml:space="preserve">Without </w:t>
            </w:r>
            <w:r w:rsidRPr="00B7475E">
              <w:rPr>
                <w:sz w:val="18"/>
              </w:rPr>
              <w:t>restrict</w:t>
            </w:r>
            <w:r>
              <w:rPr>
                <w:sz w:val="18"/>
              </w:rPr>
              <w:t xml:space="preserve"> the TDRA entries, more flexible.</w:t>
            </w:r>
          </w:p>
          <w:p w14:paraId="24061C12" w14:textId="372401B6" w:rsidR="00A21D2F" w:rsidRPr="00F25467" w:rsidRDefault="00A21D2F" w:rsidP="00A21D2F">
            <w:pPr>
              <w:autoSpaceDE/>
              <w:autoSpaceDN/>
              <w:adjustRightInd/>
              <w:snapToGrid/>
              <w:spacing w:beforeLines="50" w:before="120" w:after="0"/>
              <w:jc w:val="left"/>
              <w:rPr>
                <w:sz w:val="18"/>
                <w:lang w:eastAsia="zh-CN"/>
              </w:rPr>
            </w:pPr>
            <w:r>
              <w:rPr>
                <w:sz w:val="18"/>
              </w:rPr>
              <w:t>Cannot save UE’s power</w:t>
            </w:r>
          </w:p>
        </w:tc>
      </w:tr>
      <w:tr w:rsidR="00F25467" w14:paraId="7489B44A" w14:textId="77777777" w:rsidTr="002056AB">
        <w:trPr>
          <w:trHeight w:val="1843"/>
        </w:trPr>
        <w:tc>
          <w:tcPr>
            <w:tcW w:w="1413" w:type="dxa"/>
            <w:vMerge/>
            <w:vAlign w:val="center"/>
          </w:tcPr>
          <w:p w14:paraId="697DA6E6" w14:textId="77777777" w:rsidR="00F25467" w:rsidRPr="00F25467" w:rsidRDefault="00F25467" w:rsidP="00F25467">
            <w:pPr>
              <w:autoSpaceDE/>
              <w:autoSpaceDN/>
              <w:adjustRightInd/>
              <w:snapToGrid/>
              <w:spacing w:beforeLines="50" w:before="120" w:after="0"/>
              <w:jc w:val="left"/>
              <w:rPr>
                <w:sz w:val="18"/>
                <w:lang w:eastAsia="zh-CN"/>
              </w:rPr>
            </w:pPr>
          </w:p>
        </w:tc>
        <w:tc>
          <w:tcPr>
            <w:tcW w:w="1121" w:type="dxa"/>
            <w:vAlign w:val="center"/>
          </w:tcPr>
          <w:p w14:paraId="1478A5FE" w14:textId="15071D0C" w:rsidR="00F25467" w:rsidRPr="00F25467" w:rsidRDefault="00F25467" w:rsidP="004962FE">
            <w:pPr>
              <w:autoSpaceDE/>
              <w:autoSpaceDN/>
              <w:adjustRightInd/>
              <w:snapToGrid/>
              <w:spacing w:beforeLines="50" w:before="120" w:after="0"/>
              <w:jc w:val="left"/>
              <w:rPr>
                <w:sz w:val="18"/>
              </w:rPr>
            </w:pPr>
            <w:r w:rsidRPr="00F25467">
              <w:rPr>
                <w:sz w:val="18"/>
                <w:lang w:eastAsia="zh-CN"/>
              </w:rPr>
              <w:t xml:space="preserve">Both values are </w:t>
            </w:r>
            <w:r w:rsidR="004962FE">
              <w:rPr>
                <w:sz w:val="18"/>
                <w:lang w:eastAsia="zh-CN"/>
              </w:rPr>
              <w:t xml:space="preserve">larger </w:t>
            </w:r>
            <w:r w:rsidRPr="00F25467">
              <w:rPr>
                <w:sz w:val="18"/>
                <w:lang w:eastAsia="zh-CN"/>
              </w:rPr>
              <w:t>than 0</w:t>
            </w:r>
          </w:p>
        </w:tc>
        <w:tc>
          <w:tcPr>
            <w:tcW w:w="2281" w:type="dxa"/>
          </w:tcPr>
          <w:p w14:paraId="7384ABFB" w14:textId="77777777" w:rsidR="00F25467" w:rsidRPr="00F25467" w:rsidRDefault="00F25467" w:rsidP="00F25467">
            <w:pPr>
              <w:autoSpaceDE/>
              <w:autoSpaceDN/>
              <w:adjustRightInd/>
              <w:snapToGrid/>
              <w:spacing w:beforeLines="50" w:before="120" w:after="0"/>
              <w:jc w:val="left"/>
              <w:rPr>
                <w:b/>
                <w:sz w:val="18"/>
              </w:rPr>
            </w:pPr>
            <w:r w:rsidRPr="00F25467">
              <w:rPr>
                <w:b/>
                <w:sz w:val="18"/>
              </w:rPr>
              <w:t>The lowest-indexed RRC configure value</w:t>
            </w:r>
          </w:p>
          <w:p w14:paraId="0C81BE8F" w14:textId="7BEC01D7" w:rsidR="00A21D2F" w:rsidRDefault="00A21D2F" w:rsidP="00A21D2F">
            <w:pPr>
              <w:autoSpaceDE/>
              <w:autoSpaceDN/>
              <w:adjustRightInd/>
              <w:snapToGrid/>
              <w:spacing w:beforeLines="50" w:before="120" w:after="0"/>
              <w:jc w:val="left"/>
              <w:rPr>
                <w:sz w:val="18"/>
                <w:lang w:eastAsia="zh-CN"/>
              </w:rPr>
            </w:pPr>
            <w:r w:rsidRPr="00F25467">
              <w:rPr>
                <w:rFonts w:hint="eastAsia"/>
                <w:sz w:val="18"/>
                <w:lang w:eastAsia="zh-CN"/>
              </w:rPr>
              <w:t>F</w:t>
            </w:r>
            <w:r w:rsidRPr="00F25467">
              <w:rPr>
                <w:sz w:val="18"/>
                <w:lang w:eastAsia="zh-CN"/>
              </w:rPr>
              <w:t>allback to cross-slot scheduling</w:t>
            </w:r>
            <w:r>
              <w:rPr>
                <w:rFonts w:hint="eastAsia"/>
                <w:sz w:val="18"/>
                <w:lang w:eastAsia="zh-CN"/>
              </w:rPr>
              <w:t>,</w:t>
            </w:r>
            <w:r>
              <w:rPr>
                <w:sz w:val="18"/>
                <w:lang w:eastAsia="zh-CN"/>
              </w:rPr>
              <w:t xml:space="preserve"> </w:t>
            </w:r>
            <w:r w:rsidRPr="00F25467">
              <w:rPr>
                <w:rFonts w:hint="eastAsia"/>
                <w:sz w:val="18"/>
                <w:lang w:eastAsia="zh-CN"/>
              </w:rPr>
              <w:t>sav</w:t>
            </w:r>
            <w:r w:rsidR="002056AB">
              <w:rPr>
                <w:sz w:val="18"/>
                <w:lang w:eastAsia="zh-CN"/>
              </w:rPr>
              <w:t>e</w:t>
            </w:r>
            <w:r w:rsidRPr="00F25467">
              <w:rPr>
                <w:rFonts w:hint="eastAsia"/>
                <w:sz w:val="18"/>
                <w:lang w:eastAsia="zh-CN"/>
              </w:rPr>
              <w:t xml:space="preserve"> </w:t>
            </w:r>
            <w:r w:rsidRPr="00F25467">
              <w:rPr>
                <w:sz w:val="18"/>
                <w:lang w:eastAsia="zh-CN"/>
              </w:rPr>
              <w:t>power.</w:t>
            </w:r>
          </w:p>
          <w:p w14:paraId="68782EEA" w14:textId="77777777" w:rsidR="00A21D2F" w:rsidRDefault="00A21D2F" w:rsidP="00A21D2F">
            <w:pPr>
              <w:autoSpaceDE/>
              <w:autoSpaceDN/>
              <w:adjustRightInd/>
              <w:snapToGrid/>
              <w:spacing w:beforeLines="50" w:before="120" w:after="0"/>
              <w:jc w:val="left"/>
              <w:rPr>
                <w:sz w:val="18"/>
                <w:lang w:eastAsia="zh-CN"/>
              </w:rPr>
            </w:pPr>
            <w:r>
              <w:rPr>
                <w:rFonts w:hint="eastAsia"/>
                <w:sz w:val="18"/>
                <w:lang w:eastAsia="zh-CN"/>
              </w:rPr>
              <w:t xml:space="preserve">Higher latency </w:t>
            </w:r>
          </w:p>
          <w:p w14:paraId="43C6AA8E" w14:textId="65ACC556" w:rsidR="00F25467" w:rsidRPr="00F25467" w:rsidRDefault="00A21D2F" w:rsidP="00A21D2F">
            <w:pPr>
              <w:autoSpaceDE/>
              <w:autoSpaceDN/>
              <w:adjustRightInd/>
              <w:snapToGrid/>
              <w:spacing w:beforeLines="50" w:before="120" w:after="0"/>
              <w:jc w:val="left"/>
              <w:rPr>
                <w:sz w:val="18"/>
                <w:lang w:eastAsia="zh-CN"/>
              </w:rPr>
            </w:pPr>
            <w:r w:rsidRPr="00A21D2F">
              <w:rPr>
                <w:sz w:val="18"/>
                <w:lang w:eastAsia="zh-CN"/>
              </w:rPr>
              <w:t>Limited flexibility</w:t>
            </w:r>
          </w:p>
        </w:tc>
        <w:tc>
          <w:tcPr>
            <w:tcW w:w="2268" w:type="dxa"/>
          </w:tcPr>
          <w:p w14:paraId="3789D27E" w14:textId="77777777" w:rsidR="00F25467" w:rsidRPr="00F25467" w:rsidRDefault="00F25467" w:rsidP="00F25467">
            <w:pPr>
              <w:autoSpaceDE/>
              <w:autoSpaceDN/>
              <w:adjustRightInd/>
              <w:snapToGrid/>
              <w:spacing w:beforeLines="50" w:before="120" w:after="0"/>
              <w:jc w:val="left"/>
              <w:rPr>
                <w:b/>
                <w:sz w:val="18"/>
              </w:rPr>
            </w:pPr>
            <w:r w:rsidRPr="00F25467">
              <w:rPr>
                <w:b/>
                <w:sz w:val="18"/>
              </w:rPr>
              <w:t>The lowest-indexed RRC configure value</w:t>
            </w:r>
          </w:p>
          <w:p w14:paraId="23F97D02" w14:textId="7952C445" w:rsidR="00A21D2F" w:rsidRDefault="00A21D2F" w:rsidP="00A21D2F">
            <w:pPr>
              <w:autoSpaceDE/>
              <w:autoSpaceDN/>
              <w:adjustRightInd/>
              <w:snapToGrid/>
              <w:spacing w:beforeLines="50" w:before="120" w:after="0"/>
              <w:jc w:val="left"/>
              <w:rPr>
                <w:sz w:val="18"/>
                <w:lang w:eastAsia="zh-CN"/>
              </w:rPr>
            </w:pPr>
            <w:r w:rsidRPr="00F25467">
              <w:rPr>
                <w:rFonts w:hint="eastAsia"/>
                <w:sz w:val="18"/>
                <w:lang w:eastAsia="zh-CN"/>
              </w:rPr>
              <w:t>F</w:t>
            </w:r>
            <w:r w:rsidRPr="00F25467">
              <w:rPr>
                <w:sz w:val="18"/>
                <w:lang w:eastAsia="zh-CN"/>
              </w:rPr>
              <w:t>allback to cross-slot scheduling</w:t>
            </w:r>
            <w:r>
              <w:rPr>
                <w:rFonts w:hint="eastAsia"/>
                <w:sz w:val="18"/>
                <w:lang w:eastAsia="zh-CN"/>
              </w:rPr>
              <w:t>,</w:t>
            </w:r>
            <w:r>
              <w:rPr>
                <w:sz w:val="18"/>
                <w:lang w:eastAsia="zh-CN"/>
              </w:rPr>
              <w:t xml:space="preserve"> </w:t>
            </w:r>
            <w:r w:rsidRPr="00F25467">
              <w:rPr>
                <w:rFonts w:hint="eastAsia"/>
                <w:sz w:val="18"/>
                <w:lang w:eastAsia="zh-CN"/>
              </w:rPr>
              <w:t>sav</w:t>
            </w:r>
            <w:r w:rsidR="002056AB">
              <w:rPr>
                <w:sz w:val="18"/>
                <w:lang w:eastAsia="zh-CN"/>
              </w:rPr>
              <w:t>e</w:t>
            </w:r>
            <w:r w:rsidRPr="00F25467">
              <w:rPr>
                <w:rFonts w:hint="eastAsia"/>
                <w:sz w:val="18"/>
                <w:lang w:eastAsia="zh-CN"/>
              </w:rPr>
              <w:t xml:space="preserve"> </w:t>
            </w:r>
            <w:r w:rsidRPr="00F25467">
              <w:rPr>
                <w:sz w:val="18"/>
                <w:lang w:eastAsia="zh-CN"/>
              </w:rPr>
              <w:t>power.</w:t>
            </w:r>
          </w:p>
          <w:p w14:paraId="353D7A96" w14:textId="77777777" w:rsidR="00A21D2F" w:rsidRDefault="00A21D2F" w:rsidP="00A21D2F">
            <w:pPr>
              <w:autoSpaceDE/>
              <w:autoSpaceDN/>
              <w:adjustRightInd/>
              <w:snapToGrid/>
              <w:spacing w:beforeLines="50" w:before="120" w:after="0"/>
              <w:jc w:val="left"/>
              <w:rPr>
                <w:sz w:val="18"/>
                <w:lang w:eastAsia="zh-CN"/>
              </w:rPr>
            </w:pPr>
            <w:r>
              <w:rPr>
                <w:rFonts w:hint="eastAsia"/>
                <w:sz w:val="18"/>
                <w:lang w:eastAsia="zh-CN"/>
              </w:rPr>
              <w:t xml:space="preserve">Higher latency </w:t>
            </w:r>
          </w:p>
          <w:p w14:paraId="3D5CFB7F" w14:textId="1294A390" w:rsidR="00F25467" w:rsidRPr="00F25467" w:rsidRDefault="00A21D2F" w:rsidP="00A21D2F">
            <w:pPr>
              <w:autoSpaceDE/>
              <w:autoSpaceDN/>
              <w:adjustRightInd/>
              <w:snapToGrid/>
              <w:spacing w:beforeLines="50" w:before="120" w:after="0"/>
              <w:jc w:val="left"/>
              <w:rPr>
                <w:sz w:val="18"/>
                <w:lang w:eastAsia="zh-CN"/>
              </w:rPr>
            </w:pPr>
            <w:r w:rsidRPr="00A21D2F">
              <w:rPr>
                <w:sz w:val="18"/>
                <w:lang w:eastAsia="zh-CN"/>
              </w:rPr>
              <w:t>Limited flexibility</w:t>
            </w:r>
          </w:p>
        </w:tc>
        <w:tc>
          <w:tcPr>
            <w:tcW w:w="2224" w:type="dxa"/>
          </w:tcPr>
          <w:p w14:paraId="33291B2B" w14:textId="77777777" w:rsidR="00F25467" w:rsidRPr="00F25467" w:rsidRDefault="00F25467" w:rsidP="00F25467">
            <w:pPr>
              <w:autoSpaceDE/>
              <w:autoSpaceDN/>
              <w:adjustRightInd/>
              <w:snapToGrid/>
              <w:spacing w:beforeLines="50" w:before="120" w:after="0"/>
              <w:jc w:val="left"/>
              <w:rPr>
                <w:b/>
                <w:sz w:val="18"/>
              </w:rPr>
            </w:pPr>
            <w:r w:rsidRPr="00F25467">
              <w:rPr>
                <w:b/>
                <w:sz w:val="18"/>
              </w:rPr>
              <w:t>No restriction</w:t>
            </w:r>
          </w:p>
          <w:p w14:paraId="0858A31C" w14:textId="77777777" w:rsidR="00A21D2F" w:rsidRDefault="00A21D2F" w:rsidP="00A21D2F">
            <w:pPr>
              <w:spacing w:beforeLines="50" w:before="120" w:after="0"/>
              <w:jc w:val="left"/>
              <w:rPr>
                <w:sz w:val="18"/>
                <w:lang w:eastAsia="zh-CN"/>
              </w:rPr>
            </w:pPr>
            <w:r w:rsidRPr="00F25467">
              <w:rPr>
                <w:rFonts w:hint="eastAsia"/>
                <w:sz w:val="18"/>
                <w:lang w:eastAsia="zh-CN"/>
              </w:rPr>
              <w:t>F</w:t>
            </w:r>
            <w:r w:rsidRPr="00F25467">
              <w:rPr>
                <w:sz w:val="18"/>
                <w:lang w:eastAsia="zh-CN"/>
              </w:rPr>
              <w:t>allback to same-slot scheduling</w:t>
            </w:r>
            <w:r>
              <w:rPr>
                <w:rFonts w:hint="eastAsia"/>
                <w:sz w:val="18"/>
                <w:lang w:eastAsia="zh-CN"/>
              </w:rPr>
              <w:t>,</w:t>
            </w:r>
            <w:r>
              <w:rPr>
                <w:sz w:val="18"/>
                <w:lang w:eastAsia="zh-CN"/>
              </w:rPr>
              <w:t xml:space="preserve"> </w:t>
            </w:r>
            <w:r w:rsidRPr="00F25467">
              <w:rPr>
                <w:sz w:val="18"/>
                <w:lang w:eastAsia="zh-CN"/>
              </w:rPr>
              <w:t>lower latency.</w:t>
            </w:r>
          </w:p>
          <w:p w14:paraId="4B760B90" w14:textId="77777777" w:rsidR="00A21D2F" w:rsidRDefault="00A21D2F" w:rsidP="00A21D2F">
            <w:pPr>
              <w:spacing w:beforeLines="50" w:before="120" w:after="0"/>
              <w:jc w:val="left"/>
              <w:rPr>
                <w:sz w:val="18"/>
              </w:rPr>
            </w:pPr>
            <w:r>
              <w:rPr>
                <w:sz w:val="18"/>
                <w:lang w:eastAsia="zh-CN"/>
              </w:rPr>
              <w:t xml:space="preserve">Without </w:t>
            </w:r>
            <w:r w:rsidRPr="00B7475E">
              <w:rPr>
                <w:sz w:val="18"/>
              </w:rPr>
              <w:t>restrict</w:t>
            </w:r>
            <w:r>
              <w:rPr>
                <w:sz w:val="18"/>
              </w:rPr>
              <w:t xml:space="preserve"> the TDRA entries, more flexible.</w:t>
            </w:r>
          </w:p>
          <w:p w14:paraId="4B0406E7" w14:textId="0AA67B77" w:rsidR="00A21D2F" w:rsidRPr="00F25467" w:rsidRDefault="00A21D2F" w:rsidP="00A21D2F">
            <w:pPr>
              <w:autoSpaceDE/>
              <w:autoSpaceDN/>
              <w:adjustRightInd/>
              <w:snapToGrid/>
              <w:spacing w:beforeLines="50" w:before="120" w:after="0"/>
              <w:jc w:val="left"/>
              <w:rPr>
                <w:sz w:val="18"/>
              </w:rPr>
            </w:pPr>
            <w:r>
              <w:rPr>
                <w:sz w:val="18"/>
              </w:rPr>
              <w:t>Cannot save UE’s power</w:t>
            </w:r>
          </w:p>
        </w:tc>
      </w:tr>
      <w:tr w:rsidR="00F25467" w14:paraId="5D28C629" w14:textId="77777777" w:rsidTr="0035208C">
        <w:trPr>
          <w:trHeight w:val="221"/>
        </w:trPr>
        <w:tc>
          <w:tcPr>
            <w:tcW w:w="9307" w:type="dxa"/>
            <w:gridSpan w:val="5"/>
            <w:vAlign w:val="center"/>
          </w:tcPr>
          <w:p w14:paraId="0D3C4B7E" w14:textId="11F4662D" w:rsidR="00F25467" w:rsidRPr="00F25467" w:rsidRDefault="00F25467" w:rsidP="0003557A">
            <w:pPr>
              <w:autoSpaceDE/>
              <w:autoSpaceDN/>
              <w:adjustRightInd/>
              <w:snapToGrid/>
              <w:spacing w:beforeLines="50" w:before="120" w:after="0"/>
              <w:jc w:val="left"/>
              <w:rPr>
                <w:sz w:val="18"/>
                <w:lang w:eastAsia="zh-CN"/>
              </w:rPr>
            </w:pPr>
            <w:r w:rsidRPr="00F25467">
              <w:rPr>
                <w:rFonts w:hint="eastAsia"/>
                <w:sz w:val="18"/>
                <w:lang w:eastAsia="zh-CN"/>
              </w:rPr>
              <w:t>N</w:t>
            </w:r>
            <w:r w:rsidRPr="00F25467">
              <w:rPr>
                <w:sz w:val="18"/>
                <w:lang w:eastAsia="zh-CN"/>
              </w:rPr>
              <w:t xml:space="preserve">otes: Assuming </w:t>
            </w:r>
            <w:r w:rsidRPr="00F25467">
              <w:rPr>
                <w:rFonts w:hint="eastAsia"/>
                <w:sz w:val="18"/>
                <w:lang w:eastAsia="zh-CN"/>
              </w:rPr>
              <w:t xml:space="preserve">the minimum K0 of </w:t>
            </w:r>
            <w:r w:rsidRPr="00F25467">
              <w:rPr>
                <w:sz w:val="18"/>
                <w:lang w:eastAsia="zh-CN"/>
              </w:rPr>
              <w:t>RRC configured TDRA</w:t>
            </w:r>
            <w:r w:rsidRPr="00F25467">
              <w:rPr>
                <w:rFonts w:hint="eastAsia"/>
                <w:sz w:val="18"/>
                <w:lang w:eastAsia="zh-CN"/>
              </w:rPr>
              <w:t xml:space="preserve"> table is </w:t>
            </w:r>
            <w:r w:rsidRPr="00F25467">
              <w:rPr>
                <w:sz w:val="18"/>
                <w:lang w:eastAsia="zh-CN"/>
              </w:rPr>
              <w:t>0.</w:t>
            </w:r>
          </w:p>
        </w:tc>
      </w:tr>
    </w:tbl>
    <w:p w14:paraId="6C2AA2C0" w14:textId="6B5CFA7A" w:rsidR="00FC164A" w:rsidRDefault="006625D7" w:rsidP="00B7475E">
      <w:pPr>
        <w:autoSpaceDE/>
        <w:autoSpaceDN/>
        <w:adjustRightInd/>
        <w:snapToGrid/>
        <w:spacing w:beforeLines="50" w:before="120" w:after="0"/>
        <w:rPr>
          <w:lang w:eastAsia="zh-CN"/>
        </w:rPr>
      </w:pPr>
      <w:r>
        <w:rPr>
          <w:lang w:eastAsia="zh-CN"/>
        </w:rPr>
        <w:lastRenderedPageBreak/>
        <w:t>F</w:t>
      </w:r>
      <w:r>
        <w:rPr>
          <w:rFonts w:hint="eastAsia"/>
          <w:lang w:eastAsia="zh-CN"/>
        </w:rPr>
        <w:t xml:space="preserve">rom </w:t>
      </w:r>
      <w:r>
        <w:rPr>
          <w:lang w:eastAsia="zh-CN"/>
        </w:rPr>
        <w:t>the above table,</w:t>
      </w:r>
      <w:r w:rsidRPr="00B7475E">
        <w:rPr>
          <w:lang w:eastAsia="zh-CN"/>
        </w:rPr>
        <w:t xml:space="preserve"> </w:t>
      </w:r>
      <w:r>
        <w:rPr>
          <w:lang w:eastAsia="zh-CN"/>
        </w:rPr>
        <w:t>i</w:t>
      </w:r>
      <w:r w:rsidR="00B7475E" w:rsidRPr="00B7475E">
        <w:rPr>
          <w:lang w:eastAsia="zh-CN"/>
        </w:rPr>
        <w:t xml:space="preserve">t can be seen that </w:t>
      </w:r>
      <w:r w:rsidR="00B7475E">
        <w:rPr>
          <w:lang w:eastAsia="zh-CN"/>
        </w:rPr>
        <w:t>different</w:t>
      </w:r>
      <w:r w:rsidR="00B7475E" w:rsidRPr="00B7475E">
        <w:rPr>
          <w:lang w:eastAsia="zh-CN"/>
        </w:rPr>
        <w:t xml:space="preserve"> options have their </w:t>
      </w:r>
      <w:r w:rsidR="00B7475E">
        <w:rPr>
          <w:lang w:eastAsia="zh-CN"/>
        </w:rPr>
        <w:t>pros and cons</w:t>
      </w:r>
      <w:r>
        <w:rPr>
          <w:lang w:eastAsia="zh-CN"/>
        </w:rPr>
        <w:t xml:space="preserve">. </w:t>
      </w:r>
      <w:r w:rsidR="00D261FA" w:rsidRPr="00D261FA">
        <w:rPr>
          <w:lang w:eastAsia="zh-CN"/>
        </w:rPr>
        <w:t xml:space="preserve">Option 1 and </w:t>
      </w:r>
      <w:r w:rsidR="00E925EF">
        <w:rPr>
          <w:lang w:eastAsia="zh-CN"/>
        </w:rPr>
        <w:t>O</w:t>
      </w:r>
      <w:r w:rsidR="00E925EF" w:rsidRPr="00D261FA">
        <w:rPr>
          <w:lang w:eastAsia="zh-CN"/>
        </w:rPr>
        <w:t xml:space="preserve">ption </w:t>
      </w:r>
      <w:r w:rsidR="00D261FA" w:rsidRPr="00D261FA">
        <w:rPr>
          <w:lang w:eastAsia="zh-CN"/>
        </w:rPr>
        <w:t>2 have different effect</w:t>
      </w:r>
      <w:r w:rsidR="00D261FA">
        <w:rPr>
          <w:lang w:eastAsia="zh-CN"/>
        </w:rPr>
        <w:t>s</w:t>
      </w:r>
      <w:r w:rsidR="00D261FA" w:rsidRPr="00D261FA">
        <w:rPr>
          <w:lang w:eastAsia="zh-CN"/>
        </w:rPr>
        <w:t xml:space="preserve"> with different </w:t>
      </w:r>
      <w:r w:rsidR="00D261FA">
        <w:t>candidate value</w:t>
      </w:r>
      <w:r w:rsidR="00D261FA" w:rsidRPr="00D261FA">
        <w:rPr>
          <w:lang w:eastAsia="zh-CN"/>
        </w:rPr>
        <w:t xml:space="preserve"> configurations</w:t>
      </w:r>
      <w:r w:rsidR="00D261FA">
        <w:rPr>
          <w:lang w:eastAsia="zh-CN"/>
        </w:rPr>
        <w:t>, while</w:t>
      </w:r>
      <w:r w:rsidR="00D261FA" w:rsidRPr="00D261FA">
        <w:t xml:space="preserve"> </w:t>
      </w:r>
      <w:r w:rsidR="00D261FA">
        <w:rPr>
          <w:lang w:eastAsia="zh-CN"/>
        </w:rPr>
        <w:t>t</w:t>
      </w:r>
      <w:r w:rsidR="00D261FA" w:rsidRPr="00D261FA">
        <w:rPr>
          <w:lang w:eastAsia="zh-CN"/>
        </w:rPr>
        <w:t>he effect</w:t>
      </w:r>
      <w:r w:rsidR="00D261FA">
        <w:rPr>
          <w:lang w:eastAsia="zh-CN"/>
        </w:rPr>
        <w:t xml:space="preserve"> of </w:t>
      </w:r>
      <w:r w:rsidR="000D381E">
        <w:rPr>
          <w:lang w:eastAsia="zh-CN"/>
        </w:rPr>
        <w:t>O</w:t>
      </w:r>
      <w:r w:rsidR="000D381E">
        <w:rPr>
          <w:lang w:eastAsia="zh-CN"/>
        </w:rPr>
        <w:t xml:space="preserve">ption </w:t>
      </w:r>
      <w:r w:rsidR="00D261FA">
        <w:rPr>
          <w:lang w:eastAsia="zh-CN"/>
        </w:rPr>
        <w:t>3</w:t>
      </w:r>
      <w:r w:rsidR="00D261FA" w:rsidRPr="00D261FA">
        <w:rPr>
          <w:lang w:eastAsia="zh-CN"/>
        </w:rPr>
        <w:t xml:space="preserve"> is consistent</w:t>
      </w:r>
      <w:r w:rsidR="00D261FA">
        <w:rPr>
          <w:lang w:eastAsia="zh-CN"/>
        </w:rPr>
        <w:t>.</w:t>
      </w:r>
    </w:p>
    <w:p w14:paraId="7C4143A4" w14:textId="4EFF3E11" w:rsidR="00FC164A" w:rsidRPr="00D261FA" w:rsidRDefault="00FC164A" w:rsidP="003A5BD3">
      <w:pPr>
        <w:autoSpaceDE/>
        <w:autoSpaceDN/>
        <w:adjustRightInd/>
        <w:snapToGrid/>
        <w:spacing w:beforeLines="50" w:before="120" w:after="0"/>
        <w:jc w:val="left"/>
        <w:rPr>
          <w:b/>
          <w:i/>
          <w:lang w:eastAsia="zh-CN"/>
        </w:rPr>
      </w:pPr>
      <w:r w:rsidRPr="00D261FA">
        <w:rPr>
          <w:b/>
          <w:i/>
          <w:lang w:eastAsia="zh-CN"/>
        </w:rPr>
        <w:t>Observation</w:t>
      </w:r>
      <w:r w:rsidR="005743C8">
        <w:rPr>
          <w:b/>
          <w:i/>
          <w:lang w:eastAsia="zh-CN"/>
        </w:rPr>
        <w:t xml:space="preserve"> 1</w:t>
      </w:r>
      <w:r w:rsidRPr="00D261FA">
        <w:rPr>
          <w:b/>
          <w:i/>
          <w:lang w:eastAsia="zh-CN"/>
        </w:rPr>
        <w:t xml:space="preserve">: </w:t>
      </w:r>
      <w:r w:rsidR="00122C01">
        <w:rPr>
          <w:b/>
          <w:i/>
          <w:lang w:eastAsia="zh-CN"/>
        </w:rPr>
        <w:t>D</w:t>
      </w:r>
      <w:r w:rsidR="00D261FA" w:rsidRPr="00D261FA">
        <w:rPr>
          <w:b/>
          <w:i/>
          <w:lang w:eastAsia="zh-CN"/>
        </w:rPr>
        <w:t>ifferent options have their pros and cons</w:t>
      </w:r>
      <w:r w:rsidR="00122C01">
        <w:rPr>
          <w:b/>
          <w:i/>
          <w:lang w:eastAsia="zh-CN"/>
        </w:rPr>
        <w:t>.</w:t>
      </w:r>
      <w:r w:rsidR="00D261FA" w:rsidRPr="00D261FA">
        <w:rPr>
          <w:b/>
          <w:i/>
          <w:lang w:eastAsia="zh-CN"/>
        </w:rPr>
        <w:t xml:space="preserve"> </w:t>
      </w:r>
      <w:r w:rsidR="00122C01">
        <w:rPr>
          <w:b/>
          <w:i/>
          <w:lang w:eastAsia="zh-CN"/>
        </w:rPr>
        <w:t>O</w:t>
      </w:r>
      <w:r w:rsidR="00D261FA" w:rsidRPr="00D261FA">
        <w:rPr>
          <w:b/>
          <w:i/>
          <w:lang w:eastAsia="zh-CN"/>
        </w:rPr>
        <w:t xml:space="preserve">ption 1 and </w:t>
      </w:r>
      <w:r w:rsidR="00E925EF">
        <w:rPr>
          <w:b/>
          <w:i/>
          <w:lang w:eastAsia="zh-CN"/>
        </w:rPr>
        <w:t>O</w:t>
      </w:r>
      <w:r w:rsidR="00E925EF" w:rsidRPr="00D261FA">
        <w:rPr>
          <w:b/>
          <w:i/>
          <w:lang w:eastAsia="zh-CN"/>
        </w:rPr>
        <w:t xml:space="preserve">ption </w:t>
      </w:r>
      <w:r w:rsidR="00D261FA" w:rsidRPr="00D261FA">
        <w:rPr>
          <w:b/>
          <w:i/>
          <w:lang w:eastAsia="zh-CN"/>
        </w:rPr>
        <w:t xml:space="preserve">2 have different </w:t>
      </w:r>
      <w:bookmarkStart w:id="12" w:name="_GoBack"/>
      <w:bookmarkEnd w:id="12"/>
      <w:r w:rsidR="00D261FA" w:rsidRPr="00D261FA">
        <w:rPr>
          <w:b/>
          <w:i/>
          <w:lang w:eastAsia="zh-CN"/>
        </w:rPr>
        <w:t xml:space="preserve">effects with different </w:t>
      </w:r>
      <w:r w:rsidR="00D261FA" w:rsidRPr="00D261FA">
        <w:rPr>
          <w:b/>
          <w:i/>
        </w:rPr>
        <w:t>candidate value</w:t>
      </w:r>
      <w:r w:rsidR="00D261FA" w:rsidRPr="00D261FA">
        <w:rPr>
          <w:b/>
          <w:i/>
          <w:lang w:eastAsia="zh-CN"/>
        </w:rPr>
        <w:t xml:space="preserve"> configurations, while</w:t>
      </w:r>
      <w:r w:rsidR="00D261FA" w:rsidRPr="00D261FA">
        <w:rPr>
          <w:b/>
          <w:i/>
        </w:rPr>
        <w:t xml:space="preserve"> </w:t>
      </w:r>
      <w:r w:rsidR="00D261FA" w:rsidRPr="00D261FA">
        <w:rPr>
          <w:b/>
          <w:i/>
          <w:lang w:eastAsia="zh-CN"/>
        </w:rPr>
        <w:t xml:space="preserve">the effect of </w:t>
      </w:r>
      <w:r w:rsidR="00E925EF">
        <w:rPr>
          <w:b/>
          <w:i/>
          <w:lang w:eastAsia="zh-CN"/>
        </w:rPr>
        <w:t>O</w:t>
      </w:r>
      <w:r w:rsidR="00D261FA" w:rsidRPr="00D261FA">
        <w:rPr>
          <w:b/>
          <w:i/>
          <w:lang w:eastAsia="zh-CN"/>
        </w:rPr>
        <w:t>ption 3 is consistent.</w:t>
      </w:r>
    </w:p>
    <w:p w14:paraId="6FD2A56E" w14:textId="2F417786" w:rsidR="00741A20" w:rsidRDefault="00741A20" w:rsidP="00FC164A">
      <w:pPr>
        <w:autoSpaceDE/>
        <w:autoSpaceDN/>
        <w:adjustRightInd/>
        <w:snapToGrid/>
        <w:spacing w:beforeLines="50" w:before="120" w:after="0"/>
        <w:rPr>
          <w:kern w:val="2"/>
          <w:lang w:val="en-GB" w:eastAsia="zh-CN"/>
        </w:rPr>
      </w:pPr>
      <w:r>
        <w:rPr>
          <w:lang w:eastAsia="zh-CN"/>
        </w:rPr>
        <w:t>In addition</w:t>
      </w:r>
      <w:r w:rsidR="00D261FA">
        <w:rPr>
          <w:lang w:eastAsia="zh-CN"/>
        </w:rPr>
        <w:t xml:space="preserve"> to the above analysis</w:t>
      </w:r>
      <w:r>
        <w:rPr>
          <w:lang w:eastAsia="zh-CN"/>
        </w:rPr>
        <w:t xml:space="preserve">, </w:t>
      </w:r>
      <w:r>
        <w:t>there is a scenario</w:t>
      </w:r>
      <w:r w:rsidRPr="00192A61">
        <w:t xml:space="preserve"> </w:t>
      </w:r>
      <w:r>
        <w:t xml:space="preserve">where </w:t>
      </w:r>
      <w:r w:rsidR="00E925EF">
        <w:t>O</w:t>
      </w:r>
      <w:r>
        <w:t>ption 3 is better to be used. In the scenario,</w:t>
      </w:r>
      <w:r w:rsidR="00690C8C" w:rsidRPr="00690C8C">
        <w:t xml:space="preserve"> UE miss detects</w:t>
      </w:r>
      <w:r w:rsidRPr="00690C8C">
        <w:t xml:space="preserve"> the </w:t>
      </w:r>
      <w:r w:rsidR="00690C8C" w:rsidRPr="00690C8C">
        <w:t>scheduling PDCCH</w:t>
      </w:r>
      <w:r w:rsidR="00E50849">
        <w:t xml:space="preserve"> in a non-default BWP</w:t>
      </w:r>
      <w:r w:rsidRPr="00690C8C">
        <w:t xml:space="preserve">, </w:t>
      </w:r>
      <w:r w:rsidR="00D261FA">
        <w:t>and</w:t>
      </w:r>
      <w:r w:rsidR="00D261FA" w:rsidRPr="00690C8C">
        <w:t xml:space="preserve"> fall</w:t>
      </w:r>
      <w:r w:rsidR="00D261FA">
        <w:t xml:space="preserve"> </w:t>
      </w:r>
      <w:r w:rsidR="00D261FA" w:rsidRPr="00690C8C">
        <w:t>back</w:t>
      </w:r>
      <w:r w:rsidR="00D261FA">
        <w:t>s</w:t>
      </w:r>
      <w:r w:rsidR="00D261FA" w:rsidRPr="00690C8C">
        <w:t xml:space="preserve"> to</w:t>
      </w:r>
      <w:r w:rsidR="00D261FA">
        <w:t xml:space="preserve"> the</w:t>
      </w:r>
      <w:r w:rsidR="00D261FA" w:rsidRPr="00690C8C">
        <w:t xml:space="preserve"> default BWP </w:t>
      </w:r>
      <w:r w:rsidR="00D261FA">
        <w:t>after</w:t>
      </w:r>
      <w:r w:rsidRPr="00690C8C">
        <w:t xml:space="preserve"> </w:t>
      </w:r>
      <w:r w:rsidR="00690C8C" w:rsidRPr="00690C8C">
        <w:t xml:space="preserve">the </w:t>
      </w:r>
      <w:r w:rsidRPr="00690C8C">
        <w:t xml:space="preserve">BWP </w:t>
      </w:r>
      <w:r w:rsidR="00690C8C" w:rsidRPr="00690C8C">
        <w:t xml:space="preserve">inactivity </w:t>
      </w:r>
      <w:r w:rsidRPr="00690C8C">
        <w:t>timer expir</w:t>
      </w:r>
      <w:r w:rsidR="00690C8C" w:rsidRPr="00690C8C">
        <w:t>es</w:t>
      </w:r>
      <w:r w:rsidR="00E50849">
        <w:rPr>
          <w:lang w:eastAsia="zh-CN"/>
        </w:rPr>
        <w:t xml:space="preserve">. </w:t>
      </w:r>
      <w:r w:rsidR="00FC164A">
        <w:rPr>
          <w:lang w:eastAsia="zh-CN"/>
        </w:rPr>
        <w:t xml:space="preserve">But </w:t>
      </w:r>
      <w:r w:rsidR="00E50849">
        <w:rPr>
          <w:lang w:eastAsia="zh-CN"/>
        </w:rPr>
        <w:t xml:space="preserve">gNB </w:t>
      </w:r>
      <w:r w:rsidR="00FC164A">
        <w:rPr>
          <w:lang w:eastAsia="zh-CN"/>
        </w:rPr>
        <w:t xml:space="preserve">still </w:t>
      </w:r>
      <w:r w:rsidR="00122C01">
        <w:rPr>
          <w:lang w:eastAsia="zh-CN"/>
        </w:rPr>
        <w:t>need</w:t>
      </w:r>
      <w:r w:rsidR="00E50849">
        <w:rPr>
          <w:lang w:eastAsia="zh-CN"/>
        </w:rPr>
        <w:t xml:space="preserve">s to schedule UE with high throughput due to high date rate traffic, </w:t>
      </w:r>
      <w:r w:rsidR="00E925EF">
        <w:rPr>
          <w:lang w:eastAsia="zh-CN"/>
        </w:rPr>
        <w:t xml:space="preserve">and </w:t>
      </w:r>
      <w:r w:rsidR="00122C01">
        <w:rPr>
          <w:lang w:eastAsia="zh-CN"/>
        </w:rPr>
        <w:t>thus</w:t>
      </w:r>
      <w:r w:rsidR="00FC164A">
        <w:rPr>
          <w:lang w:eastAsia="zh-CN"/>
        </w:rPr>
        <w:t xml:space="preserve"> gNB wants to maintain same-slot scheduling. Th</w:t>
      </w:r>
      <w:r w:rsidRPr="00690C8C">
        <w:t xml:space="preserve">erefore, </w:t>
      </w:r>
      <w:r w:rsidRPr="00690C8C">
        <w:rPr>
          <w:kern w:val="2"/>
          <w:lang w:val="en-GB" w:eastAsia="zh-CN"/>
        </w:rPr>
        <w:t xml:space="preserve">the minimum applicable value </w:t>
      </w:r>
      <w:r w:rsidR="00FC164A">
        <w:rPr>
          <w:kern w:val="2"/>
          <w:lang w:val="en-GB" w:eastAsia="zh-CN"/>
        </w:rPr>
        <w:t>of the</w:t>
      </w:r>
      <w:r w:rsidRPr="00690C8C">
        <w:rPr>
          <w:kern w:val="2"/>
          <w:lang w:val="en-GB" w:eastAsia="zh-CN"/>
        </w:rPr>
        <w:t xml:space="preserve"> </w:t>
      </w:r>
      <w:r w:rsidRPr="00690C8C">
        <w:rPr>
          <w:lang w:eastAsia="zh-CN"/>
        </w:rPr>
        <w:t>default BWP</w:t>
      </w:r>
      <w:r w:rsidRPr="00690C8C">
        <w:rPr>
          <w:kern w:val="2"/>
          <w:lang w:val="en-GB" w:eastAsia="zh-CN"/>
        </w:rPr>
        <w:t xml:space="preserve"> should not be </w:t>
      </w:r>
      <w:r w:rsidRPr="00690C8C">
        <w:t>restrict</w:t>
      </w:r>
      <w:r>
        <w:rPr>
          <w:kern w:val="2"/>
          <w:lang w:val="en-GB" w:eastAsia="zh-CN"/>
        </w:rPr>
        <w:t xml:space="preserve">. </w:t>
      </w:r>
    </w:p>
    <w:p w14:paraId="77C6AC42" w14:textId="02CCF992" w:rsidR="003566D0" w:rsidRDefault="00122C01" w:rsidP="008777CC">
      <w:pPr>
        <w:spacing w:beforeLines="50" w:before="120" w:after="0"/>
        <w:rPr>
          <w:lang w:eastAsia="zh-CN"/>
        </w:rPr>
      </w:pPr>
      <w:r>
        <w:rPr>
          <w:lang w:val="en-GB" w:eastAsia="zh-CN"/>
        </w:rPr>
        <w:t>Besides</w:t>
      </w:r>
      <w:r w:rsidR="003566D0">
        <w:rPr>
          <w:lang w:eastAsia="zh-CN"/>
        </w:rPr>
        <w:t>,</w:t>
      </w:r>
      <w:r w:rsidR="00DF38DB">
        <w:rPr>
          <w:lang w:eastAsia="zh-CN"/>
        </w:rPr>
        <w:t xml:space="preserve"> </w:t>
      </w:r>
      <w:r>
        <w:rPr>
          <w:lang w:eastAsia="zh-CN"/>
        </w:rPr>
        <w:t>considering the</w:t>
      </w:r>
      <w:r w:rsidR="00DF38DB">
        <w:rPr>
          <w:lang w:eastAsia="zh-CN"/>
        </w:rPr>
        <w:t xml:space="preserve"> miss-detection issues of scheduling </w:t>
      </w:r>
      <w:r>
        <w:t>PDCCH</w:t>
      </w:r>
      <w:r w:rsidR="00DF38DB">
        <w:rPr>
          <w:lang w:eastAsia="zh-CN"/>
        </w:rPr>
        <w:t>,</w:t>
      </w:r>
      <w:r w:rsidR="003566D0">
        <w:rPr>
          <w:lang w:eastAsia="zh-CN"/>
        </w:rPr>
        <w:t xml:space="preserve"> the </w:t>
      </w:r>
      <w:r w:rsidR="00DF38DB">
        <w:rPr>
          <w:lang w:eastAsia="zh-CN"/>
        </w:rPr>
        <w:t>scheduling</w:t>
      </w:r>
      <w:r w:rsidRPr="00122C01">
        <w:t xml:space="preserve"> </w:t>
      </w:r>
      <w:r>
        <w:t>PDCCH</w:t>
      </w:r>
      <w:r w:rsidR="003566D0" w:rsidRPr="001368CD">
        <w:rPr>
          <w:lang w:eastAsia="zh-CN"/>
        </w:rPr>
        <w:t xml:space="preserve"> </w:t>
      </w:r>
      <w:r w:rsidR="005743C8">
        <w:rPr>
          <w:lang w:eastAsia="zh-CN"/>
        </w:rPr>
        <w:t>should</w:t>
      </w:r>
      <w:r w:rsidR="003566D0" w:rsidRPr="001368CD">
        <w:rPr>
          <w:lang w:eastAsia="zh-CN"/>
        </w:rPr>
        <w:t xml:space="preserve"> be</w:t>
      </w:r>
      <w:r w:rsidR="003566D0">
        <w:rPr>
          <w:lang w:eastAsia="zh-CN"/>
        </w:rPr>
        <w:t xml:space="preserve"> only</w:t>
      </w:r>
      <w:r w:rsidR="003566D0" w:rsidRPr="001368CD">
        <w:rPr>
          <w:lang w:eastAsia="zh-CN"/>
        </w:rPr>
        <w:t xml:space="preserve"> used </w:t>
      </w:r>
      <w:r w:rsidR="003566D0">
        <w:rPr>
          <w:lang w:eastAsia="zh-CN"/>
        </w:rPr>
        <w:t>to</w:t>
      </w:r>
      <w:r w:rsidR="003566D0" w:rsidRPr="001368CD">
        <w:rPr>
          <w:lang w:eastAsia="zh-CN"/>
        </w:rPr>
        <w:t xml:space="preserve"> switching</w:t>
      </w:r>
      <w:r w:rsidR="000F31FC" w:rsidRPr="00911BF7">
        <w:t xml:space="preserve"> the minimum applicable value of K0 (K2)</w:t>
      </w:r>
      <w:r w:rsidR="003566D0" w:rsidRPr="001368CD">
        <w:rPr>
          <w:lang w:eastAsia="zh-CN"/>
        </w:rPr>
        <w:t xml:space="preserve"> </w:t>
      </w:r>
      <w:r w:rsidR="003566D0">
        <w:rPr>
          <w:lang w:eastAsia="zh-CN"/>
        </w:rPr>
        <w:t xml:space="preserve">from smaller </w:t>
      </w:r>
      <w:r w:rsidR="003566D0" w:rsidRPr="001368CD">
        <w:rPr>
          <w:lang w:eastAsia="zh-CN"/>
        </w:rPr>
        <w:t>to</w:t>
      </w:r>
      <w:r w:rsidR="003566D0">
        <w:rPr>
          <w:lang w:eastAsia="zh-CN"/>
        </w:rPr>
        <w:t xml:space="preserve"> larger. </w:t>
      </w:r>
      <w:r w:rsidR="003566D0" w:rsidRPr="003566D0">
        <w:rPr>
          <w:lang w:eastAsia="zh-CN"/>
        </w:rPr>
        <w:t>Therefore, after BWP activation and at the beginning of DRX</w:t>
      </w:r>
      <w:r>
        <w:rPr>
          <w:lang w:eastAsia="zh-CN"/>
        </w:rPr>
        <w:t xml:space="preserve"> on duration</w:t>
      </w:r>
      <w:r w:rsidR="003566D0" w:rsidRPr="003566D0">
        <w:rPr>
          <w:lang w:eastAsia="zh-CN"/>
        </w:rPr>
        <w:t>,</w:t>
      </w:r>
      <w:r w:rsidR="003566D0">
        <w:rPr>
          <w:lang w:eastAsia="zh-CN"/>
        </w:rPr>
        <w:t xml:space="preserve"> UE should</w:t>
      </w:r>
      <w:r w:rsidR="003566D0" w:rsidRPr="003566D0">
        <w:rPr>
          <w:lang w:eastAsia="zh-CN"/>
        </w:rPr>
        <w:t xml:space="preserve"> fall</w:t>
      </w:r>
      <w:r>
        <w:rPr>
          <w:lang w:eastAsia="zh-CN"/>
        </w:rPr>
        <w:t xml:space="preserve"> </w:t>
      </w:r>
      <w:r w:rsidR="003566D0" w:rsidRPr="003566D0">
        <w:rPr>
          <w:lang w:eastAsia="zh-CN"/>
        </w:rPr>
        <w:t xml:space="preserve">back to </w:t>
      </w:r>
      <w:r w:rsidR="003566D0">
        <w:rPr>
          <w:lang w:eastAsia="zh-CN"/>
        </w:rPr>
        <w:t>same</w:t>
      </w:r>
      <w:r w:rsidR="003566D0" w:rsidRPr="003566D0">
        <w:rPr>
          <w:lang w:eastAsia="zh-CN"/>
        </w:rPr>
        <w:t xml:space="preserve"> slot scheduling</w:t>
      </w:r>
      <w:r w:rsidR="00853E42">
        <w:rPr>
          <w:lang w:eastAsia="zh-CN"/>
        </w:rPr>
        <w:t xml:space="preserve">, which means </w:t>
      </w:r>
      <w:r w:rsidR="00853E42" w:rsidRPr="008777CC">
        <w:rPr>
          <w:kern w:val="2"/>
          <w:lang w:val="en-GB" w:eastAsia="zh-CN"/>
        </w:rPr>
        <w:t>the minimum applicable value</w:t>
      </w:r>
      <w:r>
        <w:rPr>
          <w:kern w:val="2"/>
          <w:lang w:val="en-GB" w:eastAsia="zh-CN"/>
        </w:rPr>
        <w:t xml:space="preserve"> should not be restricted</w:t>
      </w:r>
      <w:r w:rsidR="00853E42">
        <w:rPr>
          <w:kern w:val="2"/>
          <w:lang w:val="en-GB" w:eastAsia="zh-CN"/>
        </w:rPr>
        <w:t>.</w:t>
      </w:r>
    </w:p>
    <w:p w14:paraId="586C9014" w14:textId="39E088A8" w:rsidR="00BD4E47" w:rsidRDefault="00853E42" w:rsidP="008777CC">
      <w:pPr>
        <w:spacing w:beforeLines="50" w:before="120" w:after="0"/>
        <w:rPr>
          <w:lang w:eastAsia="zh-CN"/>
        </w:rPr>
      </w:pPr>
      <w:r>
        <w:rPr>
          <w:lang w:eastAsia="zh-CN"/>
        </w:rPr>
        <w:t>Therefore</w:t>
      </w:r>
      <w:r w:rsidR="003566D0">
        <w:rPr>
          <w:lang w:eastAsia="zh-CN"/>
        </w:rPr>
        <w:t>, we have the following proposal:</w:t>
      </w:r>
    </w:p>
    <w:p w14:paraId="4F4B7AB4" w14:textId="2F832152" w:rsidR="00435EE0" w:rsidRDefault="00BD4E47" w:rsidP="00401895">
      <w:pPr>
        <w:spacing w:beforeLines="50" w:before="120" w:after="0"/>
        <w:rPr>
          <w:b/>
          <w:i/>
          <w:lang w:eastAsia="zh-CN"/>
        </w:rPr>
      </w:pPr>
      <w:r w:rsidRPr="00122C01">
        <w:rPr>
          <w:b/>
          <w:i/>
          <w:lang w:eastAsia="zh-CN"/>
        </w:rPr>
        <w:t>P</w:t>
      </w:r>
      <w:r w:rsidRPr="00122C01">
        <w:rPr>
          <w:rFonts w:hint="eastAsia"/>
          <w:b/>
          <w:i/>
          <w:lang w:eastAsia="zh-CN"/>
        </w:rPr>
        <w:t>roposal</w:t>
      </w:r>
      <w:r w:rsidRPr="00122C01">
        <w:rPr>
          <w:b/>
          <w:i/>
          <w:lang w:eastAsia="zh-CN"/>
        </w:rPr>
        <w:t xml:space="preserve"> 1: For an activated BWP without the 1-bit indication received in DCI for adapting the minimum applicable value of K0(K2) for the BWP when there are one or two RRC configured values for the BWP,</w:t>
      </w:r>
      <w:r w:rsidRPr="00122C01">
        <w:rPr>
          <w:b/>
          <w:i/>
          <w:color w:val="FF0000"/>
          <w:lang w:eastAsia="zh-CN"/>
        </w:rPr>
        <w:t xml:space="preserve"> </w:t>
      </w:r>
      <w:r w:rsidRPr="00122C01">
        <w:rPr>
          <w:b/>
          <w:i/>
          <w:lang w:eastAsia="zh-CN"/>
        </w:rPr>
        <w:t>Option 3 is preferred.</w:t>
      </w:r>
    </w:p>
    <w:p w14:paraId="55400179" w14:textId="77777777" w:rsidR="00A22F99" w:rsidRPr="00A22F99" w:rsidRDefault="00A22F99" w:rsidP="00EA457D">
      <w:pPr>
        <w:spacing w:after="80"/>
        <w:rPr>
          <w:lang w:eastAsia="zh-CN"/>
        </w:rPr>
      </w:pPr>
    </w:p>
    <w:p w14:paraId="7FD51D79" w14:textId="7EED3823" w:rsidR="0097147A" w:rsidRDefault="000B56E4" w:rsidP="00502DE2">
      <w:pPr>
        <w:pStyle w:val="1"/>
        <w:spacing w:beforeLines="50" w:after="0"/>
        <w:rPr>
          <w:szCs w:val="20"/>
        </w:rPr>
      </w:pPr>
      <w:bookmarkStart w:id="13" w:name="OLE_LINK41"/>
      <w:bookmarkStart w:id="14" w:name="OLE_LINK7"/>
      <w:bookmarkStart w:id="15" w:name="_Ref494215420"/>
      <w:r>
        <w:rPr>
          <w:szCs w:val="20"/>
        </w:rPr>
        <w:t>A</w:t>
      </w:r>
      <w:r w:rsidRPr="00084AED">
        <w:rPr>
          <w:szCs w:val="20"/>
        </w:rPr>
        <w:t>pplication delay</w:t>
      </w:r>
    </w:p>
    <w:bookmarkEnd w:id="13"/>
    <w:bookmarkEnd w:id="14"/>
    <w:p w14:paraId="7B34EB52" w14:textId="582ED5F2" w:rsidR="00241DDD" w:rsidRDefault="00B31A0F" w:rsidP="00502DE2">
      <w:pPr>
        <w:spacing w:beforeLines="50" w:before="120" w:after="0"/>
        <w:rPr>
          <w:lang w:eastAsia="zh-CN"/>
        </w:rPr>
      </w:pPr>
      <w:r>
        <w:rPr>
          <w:lang w:eastAsia="zh-CN"/>
        </w:rPr>
        <w:t>I</w:t>
      </w:r>
      <w:r>
        <w:rPr>
          <w:rFonts w:hint="eastAsia"/>
          <w:lang w:eastAsia="zh-CN"/>
        </w:rPr>
        <w:t xml:space="preserve">t </w:t>
      </w:r>
      <w:r>
        <w:rPr>
          <w:lang w:eastAsia="zh-CN"/>
        </w:rPr>
        <w:t xml:space="preserve">is a simple understanding that, if the different SCS of control/dada channel is not </w:t>
      </w:r>
      <w:r w:rsidR="00780A56">
        <w:rPr>
          <w:lang w:eastAsia="zh-CN"/>
        </w:rPr>
        <w:t>considered</w:t>
      </w:r>
      <w:r>
        <w:rPr>
          <w:lang w:eastAsia="zh-CN"/>
        </w:rPr>
        <w:t xml:space="preserve">, </w:t>
      </w:r>
      <w:r>
        <w:rPr>
          <w:color w:val="000000"/>
          <w:szCs w:val="20"/>
        </w:rPr>
        <w:t>the a</w:t>
      </w:r>
      <w:r w:rsidRPr="005E2C29">
        <w:rPr>
          <w:color w:val="000000"/>
          <w:szCs w:val="20"/>
        </w:rPr>
        <w:t>pplication delay</w:t>
      </w:r>
      <w:r>
        <w:rPr>
          <w:color w:val="000000"/>
          <w:szCs w:val="20"/>
        </w:rPr>
        <w:t xml:space="preserve"> of </w:t>
      </w:r>
      <w:r w:rsidRPr="00084AED">
        <w:rPr>
          <w:color w:val="000000"/>
          <w:szCs w:val="20"/>
        </w:rPr>
        <w:t xml:space="preserve">the new indicated </w:t>
      </w:r>
      <w:r w:rsidR="000F31FC" w:rsidRPr="00911BF7">
        <w:t>minimum applicable value of K0 (K2)</w:t>
      </w:r>
      <w:r>
        <w:rPr>
          <w:color w:val="000000"/>
          <w:szCs w:val="20"/>
        </w:rPr>
        <w:t xml:space="preserve">, i.e. </w:t>
      </w:r>
      <w:r>
        <w:rPr>
          <w:lang w:eastAsia="zh-CN"/>
        </w:rPr>
        <w:t xml:space="preserve">X, should be equal to </w:t>
      </w:r>
      <w:r w:rsidRPr="00084AED">
        <w:rPr>
          <w:color w:val="000000"/>
          <w:szCs w:val="20"/>
        </w:rPr>
        <w:t>the smallest feasible non-zero application delay</w:t>
      </w:r>
      <w:r>
        <w:rPr>
          <w:lang w:eastAsia="zh-CN"/>
        </w:rPr>
        <w:t xml:space="preserve">, i.e. Z. </w:t>
      </w:r>
      <w:bookmarkStart w:id="16" w:name="OLE_LINK51"/>
      <w:bookmarkStart w:id="17" w:name="OLE_LINK52"/>
      <w:r>
        <w:rPr>
          <w:lang w:eastAsia="zh-CN"/>
        </w:rPr>
        <w:t xml:space="preserve">If UE switches from cross-slot scheduling to same-slot scheduling, as the analysis in </w:t>
      </w:r>
      <w:r w:rsidRPr="00F966C2">
        <w:rPr>
          <w:lang w:eastAsia="zh-CN"/>
        </w:rPr>
        <w:t>[</w:t>
      </w:r>
      <w:r w:rsidR="00780A56" w:rsidRPr="00F966C2">
        <w:rPr>
          <w:lang w:eastAsia="zh-CN"/>
        </w:rPr>
        <w:t>2</w:t>
      </w:r>
      <w:r w:rsidRPr="00F966C2">
        <w:rPr>
          <w:lang w:eastAsia="zh-CN"/>
        </w:rPr>
        <w:t>],</w:t>
      </w:r>
      <w:r>
        <w:rPr>
          <w:lang w:eastAsia="zh-CN"/>
        </w:rPr>
        <w:t xml:space="preserve"> X should not be smaller than Y. Hence, </w:t>
      </w:r>
      <w:r w:rsidRPr="00084AED">
        <w:rPr>
          <w:color w:val="000000"/>
          <w:szCs w:val="20"/>
        </w:rPr>
        <w:t>X = max(Y, Z)</w:t>
      </w:r>
      <w:r>
        <w:rPr>
          <w:color w:val="000000"/>
          <w:szCs w:val="20"/>
        </w:rPr>
        <w:t xml:space="preserve"> is defined.</w:t>
      </w:r>
      <w:r>
        <w:rPr>
          <w:lang w:eastAsia="zh-CN"/>
        </w:rPr>
        <w:t xml:space="preserve"> </w:t>
      </w:r>
      <w:r w:rsidR="005170AF">
        <w:rPr>
          <w:lang w:eastAsia="zh-CN"/>
        </w:rPr>
        <w:t xml:space="preserve">To be consistent, X = max(Y, Z) can be applied for UE switching from same-slot scheduling to cross-slot scheduling. </w:t>
      </w:r>
      <w:r w:rsidR="00DA4D72">
        <w:rPr>
          <w:lang w:eastAsia="zh-CN"/>
        </w:rPr>
        <w:t>The main remaining FFS point is value of Z.</w:t>
      </w:r>
    </w:p>
    <w:bookmarkEnd w:id="16"/>
    <w:bookmarkEnd w:id="17"/>
    <w:p w14:paraId="03CAA16C" w14:textId="0469318E" w:rsidR="005170AF" w:rsidRDefault="00DA4D72" w:rsidP="00502DE2">
      <w:pPr>
        <w:spacing w:beforeLines="50" w:before="120" w:after="0"/>
        <w:rPr>
          <w:lang w:eastAsia="zh-CN"/>
        </w:rPr>
      </w:pPr>
      <w:r>
        <w:rPr>
          <w:color w:val="000000"/>
          <w:szCs w:val="20"/>
          <w:lang w:eastAsia="zh-CN"/>
        </w:rPr>
        <w:t xml:space="preserve">In our view, the value of Z only relies on PDCCH processing time and the modules preparation time after switching. For the modules preparation time, </w:t>
      </w:r>
      <w:r w:rsidR="005170AF">
        <w:rPr>
          <w:color w:val="000000"/>
          <w:szCs w:val="20"/>
          <w:lang w:eastAsia="zh-CN"/>
        </w:rPr>
        <w:t>the preparation time comes from the time spending on the change of</w:t>
      </w:r>
      <w:r w:rsidR="003E244B">
        <w:rPr>
          <w:lang w:eastAsia="zh-CN"/>
        </w:rPr>
        <w:t xml:space="preserve"> clock frequency and voltage </w:t>
      </w:r>
      <w:r w:rsidR="005170AF">
        <w:rPr>
          <w:lang w:eastAsia="zh-CN"/>
        </w:rPr>
        <w:t>of the related modules</w:t>
      </w:r>
      <w:r w:rsidR="005170AF">
        <w:rPr>
          <w:rFonts w:hint="eastAsia"/>
          <w:lang w:eastAsia="zh-CN"/>
        </w:rPr>
        <w:t>.</w:t>
      </w:r>
    </w:p>
    <w:p w14:paraId="46A8CEE2" w14:textId="463D1A7B" w:rsidR="0039408E" w:rsidRDefault="0039408E" w:rsidP="00502DE2">
      <w:pPr>
        <w:spacing w:beforeLines="50" w:before="120" w:after="0"/>
        <w:rPr>
          <w:lang w:eastAsia="zh-CN"/>
        </w:rPr>
      </w:pPr>
      <w:r>
        <w:rPr>
          <w:lang w:eastAsia="zh-CN"/>
        </w:rPr>
        <w:t>For SCS=</w:t>
      </w:r>
      <w:r w:rsidR="00537B13">
        <w:rPr>
          <w:lang w:eastAsia="zh-CN"/>
        </w:rPr>
        <w:t>60 kHz</w:t>
      </w:r>
      <w:r>
        <w:rPr>
          <w:rFonts w:hint="eastAsia"/>
          <w:lang w:eastAsia="zh-CN"/>
        </w:rPr>
        <w:t>,</w:t>
      </w:r>
      <w:r>
        <w:rPr>
          <w:lang w:eastAsia="zh-CN"/>
        </w:rPr>
        <w:t xml:space="preserve"> </w:t>
      </w:r>
      <w:r>
        <w:rPr>
          <w:rFonts w:hint="eastAsia"/>
          <w:lang w:eastAsia="zh-CN"/>
        </w:rPr>
        <w:t>slots duration is</w:t>
      </w:r>
      <w:r>
        <w:rPr>
          <w:lang w:eastAsia="zh-CN"/>
        </w:rPr>
        <w:t xml:space="preserve"> </w:t>
      </w:r>
      <w:r>
        <w:rPr>
          <w:rFonts w:hint="eastAsia"/>
          <w:lang w:eastAsia="zh-CN"/>
        </w:rPr>
        <w:t>0</w:t>
      </w:r>
      <w:r>
        <w:rPr>
          <w:lang w:eastAsia="zh-CN"/>
        </w:rPr>
        <w:t>.25ms</w:t>
      </w:r>
      <w:r w:rsidR="009E2814">
        <w:rPr>
          <w:lang w:eastAsia="zh-CN"/>
        </w:rPr>
        <w:t>.</w:t>
      </w:r>
      <w:r>
        <w:rPr>
          <w:rFonts w:hint="eastAsia"/>
          <w:lang w:eastAsia="zh-CN"/>
        </w:rPr>
        <w:t xml:space="preserve"> PDCCH</w:t>
      </w:r>
      <w:r>
        <w:rPr>
          <w:lang w:eastAsia="zh-CN"/>
        </w:rPr>
        <w:t xml:space="preserve"> (3 symbols, normal CP)</w:t>
      </w:r>
      <w:r>
        <w:rPr>
          <w:rFonts w:hint="eastAsia"/>
          <w:lang w:eastAsia="zh-CN"/>
        </w:rPr>
        <w:t xml:space="preserve"> </w:t>
      </w:r>
      <w:r w:rsidR="00B63430">
        <w:t>processing time</w:t>
      </w:r>
      <w:r w:rsidR="00B63430">
        <w:rPr>
          <w:lang w:eastAsia="zh-CN"/>
        </w:rPr>
        <w:t xml:space="preserve"> may be</w:t>
      </w:r>
      <w:r>
        <w:rPr>
          <w:lang w:eastAsia="zh-CN"/>
        </w:rPr>
        <w:t xml:space="preserve"> 0.3m</w:t>
      </w:r>
      <w:r w:rsidRPr="00073CFC">
        <w:rPr>
          <w:lang w:eastAsia="zh-CN"/>
        </w:rPr>
        <w:t xml:space="preserve">s </w:t>
      </w:r>
      <w:r w:rsidRPr="00F966C2">
        <w:rPr>
          <w:rFonts w:hint="eastAsia"/>
          <w:lang w:eastAsia="zh-CN"/>
        </w:rPr>
        <w:t>[</w:t>
      </w:r>
      <w:r w:rsidR="00BF66F9" w:rsidRPr="00F966C2">
        <w:rPr>
          <w:lang w:eastAsia="zh-CN"/>
        </w:rPr>
        <w:t>3</w:t>
      </w:r>
      <w:r w:rsidRPr="00F966C2">
        <w:rPr>
          <w:rFonts w:hint="eastAsia"/>
          <w:lang w:eastAsia="zh-CN"/>
        </w:rPr>
        <w:t>]</w:t>
      </w:r>
      <w:r w:rsidRPr="00F966C2">
        <w:rPr>
          <w:lang w:eastAsia="zh-CN"/>
        </w:rPr>
        <w:t>,</w:t>
      </w:r>
      <w:r>
        <w:rPr>
          <w:lang w:eastAsia="zh-CN"/>
        </w:rPr>
        <w:t xml:space="preserve"> </w:t>
      </w:r>
      <w:r w:rsidR="00EC7C69">
        <w:rPr>
          <w:lang w:eastAsia="zh-CN"/>
        </w:rPr>
        <w:t>plus</w:t>
      </w:r>
      <w:r w:rsidR="00B63430">
        <w:rPr>
          <w:lang w:eastAsia="zh-CN"/>
        </w:rPr>
        <w:t xml:space="preserve"> the </w:t>
      </w:r>
      <w:r>
        <w:rPr>
          <w:lang w:eastAsia="zh-CN"/>
        </w:rPr>
        <w:t>module</w:t>
      </w:r>
      <w:r w:rsidR="00B63430">
        <w:rPr>
          <w:lang w:eastAsia="zh-CN"/>
        </w:rPr>
        <w:t>s</w:t>
      </w:r>
      <w:r>
        <w:rPr>
          <w:lang w:eastAsia="zh-CN"/>
        </w:rPr>
        <w:t xml:space="preserve"> preparation time, 2 slots may </w:t>
      </w:r>
      <w:r w:rsidR="00B63430">
        <w:rPr>
          <w:lang w:eastAsia="zh-CN"/>
        </w:rPr>
        <w:t>be necessary</w:t>
      </w:r>
      <w:r>
        <w:rPr>
          <w:lang w:eastAsia="zh-CN"/>
        </w:rPr>
        <w:t>. For SCS=</w:t>
      </w:r>
      <w:r w:rsidR="00537B13">
        <w:rPr>
          <w:lang w:eastAsia="zh-CN"/>
        </w:rPr>
        <w:t>120 kHz</w:t>
      </w:r>
      <w:r>
        <w:rPr>
          <w:rFonts w:hint="eastAsia"/>
          <w:lang w:eastAsia="zh-CN"/>
        </w:rPr>
        <w:t>, slots duration is</w:t>
      </w:r>
      <w:r>
        <w:rPr>
          <w:lang w:eastAsia="zh-CN"/>
        </w:rPr>
        <w:t xml:space="preserve"> </w:t>
      </w:r>
      <w:r>
        <w:rPr>
          <w:rFonts w:hint="eastAsia"/>
          <w:lang w:eastAsia="zh-CN"/>
        </w:rPr>
        <w:t>0</w:t>
      </w:r>
      <w:r>
        <w:rPr>
          <w:lang w:eastAsia="zh-CN"/>
        </w:rPr>
        <w:t>.125ms</w:t>
      </w:r>
      <w:r>
        <w:rPr>
          <w:rFonts w:hint="eastAsia"/>
          <w:lang w:eastAsia="zh-CN"/>
        </w:rPr>
        <w:t xml:space="preserve">, </w:t>
      </w:r>
      <w:r w:rsidR="00B63430">
        <w:rPr>
          <w:rFonts w:hint="eastAsia"/>
          <w:lang w:eastAsia="zh-CN"/>
        </w:rPr>
        <w:t>PDCCH</w:t>
      </w:r>
      <w:r w:rsidR="00B63430">
        <w:rPr>
          <w:lang w:eastAsia="zh-CN"/>
        </w:rPr>
        <w:t xml:space="preserve"> (3 symbols, normal CP)</w:t>
      </w:r>
      <w:r w:rsidR="00B63430">
        <w:rPr>
          <w:rFonts w:hint="eastAsia"/>
          <w:lang w:eastAsia="zh-CN"/>
        </w:rPr>
        <w:t xml:space="preserve"> </w:t>
      </w:r>
      <w:r w:rsidR="00B63430">
        <w:t>processing time</w:t>
      </w:r>
      <w:r w:rsidR="00B63430">
        <w:rPr>
          <w:lang w:eastAsia="zh-CN"/>
        </w:rPr>
        <w:t xml:space="preserve"> may be</w:t>
      </w:r>
      <w:r>
        <w:rPr>
          <w:lang w:eastAsia="zh-CN"/>
        </w:rPr>
        <w:t xml:space="preserve"> 0.27ms </w:t>
      </w:r>
      <w:r w:rsidRPr="00073CFC">
        <w:rPr>
          <w:rFonts w:hint="eastAsia"/>
          <w:lang w:eastAsia="zh-CN"/>
        </w:rPr>
        <w:t>[</w:t>
      </w:r>
      <w:r w:rsidR="00BF66F9">
        <w:rPr>
          <w:lang w:eastAsia="zh-CN"/>
        </w:rPr>
        <w:t>3</w:t>
      </w:r>
      <w:r w:rsidRPr="00073CFC">
        <w:rPr>
          <w:rFonts w:hint="eastAsia"/>
          <w:lang w:eastAsia="zh-CN"/>
        </w:rPr>
        <w:t>]</w:t>
      </w:r>
      <w:r w:rsidRPr="00073CFC">
        <w:rPr>
          <w:lang w:eastAsia="zh-CN"/>
        </w:rPr>
        <w:t>,</w:t>
      </w:r>
      <w:r>
        <w:rPr>
          <w:lang w:eastAsia="zh-CN"/>
        </w:rPr>
        <w:t xml:space="preserve"> 3 slots may </w:t>
      </w:r>
      <w:r w:rsidR="00B63430">
        <w:rPr>
          <w:lang w:eastAsia="zh-CN"/>
        </w:rPr>
        <w:t>be necessary.</w:t>
      </w:r>
    </w:p>
    <w:p w14:paraId="0D0E0FA0" w14:textId="29AEABCA" w:rsidR="00FB56C4" w:rsidRPr="004962FE" w:rsidRDefault="00FB56C4" w:rsidP="00FB56C4">
      <w:pPr>
        <w:spacing w:beforeLines="50" w:before="120" w:after="0"/>
        <w:rPr>
          <w:b/>
          <w:i/>
          <w:color w:val="000000"/>
        </w:rPr>
      </w:pPr>
      <w:bookmarkStart w:id="18" w:name="OLE_LINK15"/>
      <w:bookmarkStart w:id="19" w:name="OLE_LINK18"/>
      <w:bookmarkStart w:id="20" w:name="OLE_LINK12"/>
      <w:r w:rsidRPr="004962FE">
        <w:rPr>
          <w:b/>
          <w:i/>
          <w:lang w:eastAsia="zh-CN"/>
        </w:rPr>
        <w:t xml:space="preserve">Proposal </w:t>
      </w:r>
      <w:r w:rsidR="00347064" w:rsidRPr="004962FE">
        <w:rPr>
          <w:b/>
          <w:i/>
          <w:lang w:eastAsia="zh-CN"/>
        </w:rPr>
        <w:t>2</w:t>
      </w:r>
      <w:r w:rsidRPr="004962FE">
        <w:rPr>
          <w:b/>
          <w:i/>
          <w:lang w:eastAsia="zh-CN"/>
        </w:rPr>
        <w:t xml:space="preserve">: </w:t>
      </w:r>
      <w:r w:rsidRPr="004962FE">
        <w:rPr>
          <w:b/>
          <w:i/>
          <w:color w:val="000000"/>
        </w:rPr>
        <w:t>For 60KH</w:t>
      </w:r>
      <w:r w:rsidRPr="004962FE">
        <w:rPr>
          <w:b/>
          <w:bCs/>
          <w:i/>
          <w:color w:val="000000"/>
          <w:szCs w:val="20"/>
        </w:rPr>
        <w:t xml:space="preserve">z PDCCH </w:t>
      </w:r>
      <w:r w:rsidRPr="004962FE">
        <w:rPr>
          <w:b/>
          <w:i/>
          <w:color w:val="000000"/>
        </w:rPr>
        <w:t>SCS</w:t>
      </w:r>
      <w:r w:rsidRPr="004962FE">
        <w:rPr>
          <w:rFonts w:hint="eastAsia"/>
          <w:b/>
          <w:i/>
          <w:color w:val="000000"/>
        </w:rPr>
        <w:t>,</w:t>
      </w:r>
      <w:r w:rsidRPr="004962FE">
        <w:rPr>
          <w:b/>
          <w:i/>
          <w:color w:val="000000"/>
        </w:rPr>
        <w:t xml:space="preserve"> the smallest feasible non-zero application delay should be 2 slots.</w:t>
      </w:r>
    </w:p>
    <w:p w14:paraId="401BDD2F" w14:textId="23DF60D4" w:rsidR="0083015D" w:rsidRDefault="0083015D" w:rsidP="00502DE2">
      <w:pPr>
        <w:spacing w:beforeLines="50" w:before="120" w:after="0"/>
        <w:rPr>
          <w:b/>
          <w:i/>
          <w:color w:val="000000"/>
        </w:rPr>
      </w:pPr>
      <w:r w:rsidRPr="004962FE">
        <w:rPr>
          <w:b/>
          <w:i/>
          <w:lang w:eastAsia="zh-CN"/>
        </w:rPr>
        <w:t xml:space="preserve">Proposal </w:t>
      </w:r>
      <w:r w:rsidR="00347064" w:rsidRPr="004962FE">
        <w:rPr>
          <w:b/>
          <w:i/>
          <w:lang w:eastAsia="zh-CN"/>
        </w:rPr>
        <w:t>3</w:t>
      </w:r>
      <w:r w:rsidRPr="004962FE">
        <w:rPr>
          <w:b/>
          <w:i/>
          <w:lang w:eastAsia="zh-CN"/>
        </w:rPr>
        <w:t xml:space="preserve">: </w:t>
      </w:r>
      <w:r w:rsidR="006B041C" w:rsidRPr="004962FE">
        <w:rPr>
          <w:b/>
          <w:i/>
          <w:color w:val="000000"/>
        </w:rPr>
        <w:t>For 120KH</w:t>
      </w:r>
      <w:r w:rsidR="006B041C" w:rsidRPr="004962FE">
        <w:rPr>
          <w:b/>
          <w:bCs/>
          <w:i/>
          <w:color w:val="000000"/>
          <w:szCs w:val="20"/>
        </w:rPr>
        <w:t>z</w:t>
      </w:r>
      <w:r w:rsidR="0047666A" w:rsidRPr="004962FE">
        <w:rPr>
          <w:b/>
          <w:bCs/>
          <w:i/>
          <w:color w:val="000000"/>
          <w:szCs w:val="20"/>
        </w:rPr>
        <w:t xml:space="preserve"> PDCCH</w:t>
      </w:r>
      <w:r w:rsidR="006B041C" w:rsidRPr="004962FE">
        <w:rPr>
          <w:b/>
          <w:bCs/>
          <w:i/>
          <w:color w:val="000000"/>
          <w:szCs w:val="20"/>
        </w:rPr>
        <w:t xml:space="preserve"> </w:t>
      </w:r>
      <w:r w:rsidR="006B041C" w:rsidRPr="004962FE">
        <w:rPr>
          <w:b/>
          <w:i/>
          <w:color w:val="000000"/>
        </w:rPr>
        <w:t>SCS</w:t>
      </w:r>
      <w:r w:rsidR="006B041C" w:rsidRPr="004962FE">
        <w:rPr>
          <w:rFonts w:hint="eastAsia"/>
          <w:b/>
          <w:i/>
          <w:color w:val="000000"/>
        </w:rPr>
        <w:t>,</w:t>
      </w:r>
      <w:r w:rsidR="006B041C" w:rsidRPr="004962FE">
        <w:rPr>
          <w:b/>
          <w:i/>
          <w:color w:val="000000"/>
        </w:rPr>
        <w:t xml:space="preserve"> the smallest feasible non-zero application delay should be 3 slots.</w:t>
      </w:r>
    </w:p>
    <w:bookmarkEnd w:id="18"/>
    <w:bookmarkEnd w:id="19"/>
    <w:bookmarkEnd w:id="20"/>
    <w:p w14:paraId="6C76D7D7" w14:textId="77777777" w:rsidR="00B34EEA" w:rsidRPr="00722766" w:rsidRDefault="00B34EEA" w:rsidP="0001512F">
      <w:pPr>
        <w:spacing w:beforeLines="50" w:before="120" w:after="0"/>
        <w:rPr>
          <w:lang w:eastAsia="zh-CN"/>
        </w:rPr>
      </w:pPr>
    </w:p>
    <w:p w14:paraId="31059E6C" w14:textId="6E83D42C" w:rsidR="006E4C86" w:rsidRPr="006E4C86" w:rsidRDefault="00077040" w:rsidP="006E4C86">
      <w:pPr>
        <w:pStyle w:val="1"/>
      </w:pPr>
      <w:r>
        <w:t xml:space="preserve">Handling of miss detection </w:t>
      </w:r>
      <w:r w:rsidR="001E6AC6">
        <w:t>of indication</w:t>
      </w:r>
      <w:r w:rsidR="008D0613">
        <w:rPr>
          <w:szCs w:val="20"/>
          <w:highlight w:val="cyan"/>
        </w:rPr>
        <w:fldChar w:fldCharType="begin"/>
      </w:r>
      <w:r w:rsidR="00883327" w:rsidRPr="00883327">
        <w:rPr>
          <w:szCs w:val="20"/>
          <w:highlight w:val="cyan"/>
        </w:rPr>
        <w:instrText>(</w:instrText>
      </w:r>
      <w:r w:rsidR="00883327" w:rsidRPr="00883327">
        <w:rPr>
          <w:rFonts w:hint="eastAsia"/>
          <w:szCs w:val="20"/>
          <w:highlight w:val="cyan"/>
          <w:lang w:eastAsia="zh-CN"/>
        </w:rPr>
        <w:instrText>是否</w:instrText>
      </w:r>
      <w:r w:rsidR="00883327">
        <w:rPr>
          <w:rFonts w:hint="eastAsia"/>
          <w:szCs w:val="20"/>
          <w:highlight w:val="cyan"/>
          <w:lang w:eastAsia="zh-CN"/>
        </w:rPr>
        <w:instrText>讨论</w:instrText>
      </w:r>
      <w:r w:rsidR="00883327">
        <w:rPr>
          <w:szCs w:val="20"/>
          <w:highlight w:val="cyan"/>
          <w:lang w:eastAsia="zh-CN"/>
        </w:rPr>
        <w:instrText>，是否更新</w:instrText>
      </w:r>
      <w:r w:rsidR="00883327">
        <w:rPr>
          <w:rFonts w:hint="eastAsia"/>
          <w:szCs w:val="20"/>
          <w:highlight w:val="cyan"/>
          <w:lang w:eastAsia="zh-CN"/>
        </w:rPr>
        <w:instrText>内容</w:instrText>
      </w:r>
      <w:r w:rsidR="00883327" w:rsidRPr="00883327">
        <w:rPr>
          <w:szCs w:val="20"/>
          <w:highlight w:val="cyan"/>
          <w:lang w:eastAsia="zh-CN"/>
        </w:rPr>
        <w:instrText>?</w:instrText>
      </w:r>
      <w:r w:rsidR="00883327" w:rsidRPr="00883327">
        <w:rPr>
          <w:szCs w:val="20"/>
          <w:highlight w:val="cyan"/>
        </w:rPr>
        <w:instrText>)</w:instrText>
      </w:r>
      <w:r w:rsidR="008D0613">
        <w:rPr>
          <w:szCs w:val="20"/>
          <w:highlight w:val="cyan"/>
        </w:rPr>
        <w:instrText xml:space="preserve"> </w:instrText>
      </w:r>
      <w:r w:rsidR="008D0613">
        <w:rPr>
          <w:szCs w:val="20"/>
          <w:highlight w:val="cyan"/>
        </w:rPr>
        <w:fldChar w:fldCharType="end"/>
      </w:r>
    </w:p>
    <w:p w14:paraId="76874E07" w14:textId="7C7EC0F5" w:rsidR="00077040" w:rsidRDefault="001E7DCC" w:rsidP="001E7DCC">
      <w:pPr>
        <w:pStyle w:val="2"/>
      </w:pPr>
      <w:r>
        <w:t>M</w:t>
      </w:r>
      <w:r w:rsidR="00077040">
        <w:t>iss detection of indication</w:t>
      </w:r>
    </w:p>
    <w:p w14:paraId="0912920E" w14:textId="6D15F97A" w:rsidR="009833CB" w:rsidRDefault="00832308" w:rsidP="00106A31">
      <w:pPr>
        <w:rPr>
          <w:lang w:eastAsia="zh-CN"/>
        </w:rPr>
      </w:pPr>
      <w:r w:rsidRPr="00832308">
        <w:rPr>
          <w:lang w:eastAsia="zh-CN"/>
        </w:rPr>
        <w:t xml:space="preserve">In </w:t>
      </w:r>
      <w:r w:rsidR="00D903D9">
        <w:rPr>
          <w:lang w:eastAsia="zh-CN"/>
        </w:rPr>
        <w:t>RAN1#97</w:t>
      </w:r>
      <w:r w:rsidRPr="00832308">
        <w:rPr>
          <w:lang w:eastAsia="zh-CN"/>
        </w:rPr>
        <w:t>, it was</w:t>
      </w:r>
      <w:r>
        <w:rPr>
          <w:lang w:eastAsia="zh-CN"/>
        </w:rPr>
        <w:t xml:space="preserve"> ruled out that the gNB could indicate</w:t>
      </w:r>
      <w:r w:rsidR="00611FE3">
        <w:rPr>
          <w:lang w:eastAsia="zh-CN"/>
        </w:rPr>
        <w:t xml:space="preserve"> a K0 smaller</w:t>
      </w:r>
      <w:r w:rsidRPr="00832308">
        <w:rPr>
          <w:lang w:eastAsia="zh-CN"/>
        </w:rPr>
        <w:t xml:space="preserve"> </w:t>
      </w:r>
      <w:r w:rsidR="00611FE3" w:rsidRPr="009833CB">
        <w:rPr>
          <w:rFonts w:ascii="Times" w:eastAsia="Batang" w:hAnsi="Times"/>
          <w:color w:val="000000"/>
          <w:kern w:val="24"/>
          <w:szCs w:val="72"/>
          <w:lang w:val="en-GB" w:eastAsia="zh-CN"/>
        </w:rPr>
        <w:t>than the indicated minimum</w:t>
      </w:r>
      <w:r w:rsidRPr="00832308">
        <w:rPr>
          <w:lang w:eastAsia="zh-CN"/>
        </w:rPr>
        <w:t xml:space="preserve"> </w:t>
      </w:r>
      <w:r w:rsidR="00611FE3">
        <w:rPr>
          <w:lang w:eastAsia="zh-CN"/>
        </w:rPr>
        <w:t>K0</w:t>
      </w:r>
      <w:r w:rsidR="001A40B8">
        <w:rPr>
          <w:lang w:eastAsia="zh-CN"/>
        </w:rPr>
        <w:t>, as shown below</w:t>
      </w:r>
      <w:r w:rsidR="00F80216">
        <w:rPr>
          <w:lang w:eastAsia="zh-CN"/>
        </w:rPr>
        <w:t xml:space="preserve"> [4]</w:t>
      </w:r>
      <w:r w:rsidR="001A40B8">
        <w:rPr>
          <w:lang w:eastAsia="zh-CN"/>
        </w:rPr>
        <w:t>.</w:t>
      </w:r>
    </w:p>
    <w:tbl>
      <w:tblPr>
        <w:tblStyle w:val="aff1"/>
        <w:tblW w:w="0" w:type="auto"/>
        <w:tblLook w:val="04A0" w:firstRow="1" w:lastRow="0" w:firstColumn="1" w:lastColumn="0" w:noHBand="0" w:noVBand="1"/>
      </w:tblPr>
      <w:tblGrid>
        <w:gridCol w:w="9307"/>
      </w:tblGrid>
      <w:tr w:rsidR="009833CB" w14:paraId="5C497C8D" w14:textId="77777777" w:rsidTr="00F3042E">
        <w:trPr>
          <w:trHeight w:val="1333"/>
        </w:trPr>
        <w:tc>
          <w:tcPr>
            <w:tcW w:w="9307" w:type="dxa"/>
          </w:tcPr>
          <w:p w14:paraId="462F7CD7" w14:textId="77777777" w:rsidR="009833CB" w:rsidRPr="009833CB" w:rsidRDefault="009833CB" w:rsidP="009833CB">
            <w:pPr>
              <w:autoSpaceDE/>
              <w:autoSpaceDN/>
              <w:adjustRightInd/>
              <w:snapToGrid/>
              <w:spacing w:after="0"/>
              <w:jc w:val="left"/>
              <w:rPr>
                <w:rFonts w:ascii="宋体" w:eastAsia="宋体" w:hAnsi="宋体" w:cs="宋体"/>
                <w:sz w:val="8"/>
                <w:szCs w:val="24"/>
                <w:lang w:eastAsia="zh-CN"/>
              </w:rPr>
            </w:pPr>
            <w:r w:rsidRPr="009833CB">
              <w:rPr>
                <w:rFonts w:ascii="Times" w:eastAsia="Batang" w:hAnsi="Times"/>
                <w:color w:val="000000"/>
                <w:kern w:val="24"/>
                <w:szCs w:val="72"/>
                <w:highlight w:val="green"/>
                <w:lang w:val="en-GB" w:eastAsia="zh-CN"/>
              </w:rPr>
              <w:t>Agreements</w:t>
            </w:r>
            <w:r w:rsidRPr="009833CB">
              <w:rPr>
                <w:rFonts w:ascii="Times" w:eastAsia="Batang" w:hAnsi="Times"/>
                <w:color w:val="000000"/>
                <w:kern w:val="24"/>
                <w:szCs w:val="72"/>
                <w:lang w:val="en-GB" w:eastAsia="zh-CN"/>
              </w:rPr>
              <w:t>:</w:t>
            </w:r>
          </w:p>
          <w:p w14:paraId="26D512A2" w14:textId="77777777" w:rsidR="009833CB" w:rsidRPr="009833CB" w:rsidRDefault="009833CB" w:rsidP="0096472E">
            <w:pPr>
              <w:autoSpaceDE/>
              <w:autoSpaceDN/>
              <w:adjustRightInd/>
              <w:snapToGrid/>
              <w:spacing w:after="0"/>
              <w:rPr>
                <w:rFonts w:ascii="宋体" w:eastAsia="宋体" w:hAnsi="宋体" w:cs="宋体"/>
                <w:sz w:val="8"/>
                <w:szCs w:val="24"/>
                <w:lang w:eastAsia="zh-CN"/>
              </w:rPr>
            </w:pPr>
            <w:r w:rsidRPr="009833CB">
              <w:rPr>
                <w:rFonts w:ascii="Times" w:eastAsia="Batang" w:hAnsi="Times"/>
                <w:color w:val="000000"/>
                <w:kern w:val="24"/>
                <w:szCs w:val="72"/>
                <w:lang w:val="en-GB" w:eastAsia="zh-CN"/>
              </w:rPr>
              <w:t>When UE is indicated of the minimum applicable value of K0 (K2) for an active DL (UL) BWP, the application method to the selection of a DL (UL) TDRA entry is to be decided from:</w:t>
            </w:r>
          </w:p>
          <w:p w14:paraId="119A01F3" w14:textId="426A5105" w:rsidR="009833CB" w:rsidRPr="009833CB" w:rsidRDefault="009833CB" w:rsidP="005F0F96">
            <w:pPr>
              <w:numPr>
                <w:ilvl w:val="0"/>
                <w:numId w:val="33"/>
              </w:numPr>
              <w:autoSpaceDE/>
              <w:autoSpaceDN/>
              <w:adjustRightInd/>
              <w:snapToGrid/>
              <w:spacing w:after="0"/>
              <w:ind w:left="357" w:hanging="357"/>
              <w:rPr>
                <w:rFonts w:ascii="宋体" w:eastAsia="宋体" w:hAnsi="宋体" w:cs="宋体"/>
                <w:sz w:val="24"/>
                <w:szCs w:val="24"/>
                <w:lang w:eastAsia="zh-CN"/>
              </w:rPr>
            </w:pPr>
            <w:r w:rsidRPr="009833CB">
              <w:rPr>
                <w:rFonts w:ascii="Times" w:eastAsia="Batang" w:hAnsi="Times"/>
                <w:color w:val="000000"/>
                <w:kern w:val="24"/>
                <w:szCs w:val="72"/>
                <w:lang w:val="en-GB" w:eastAsia="zh-CN"/>
              </w:rPr>
              <w:t xml:space="preserve">An entry in the active DL (UL) TDRA table with K0 (K2) value smaller than the indicated minimum is not expected by or not valid for the UE for the TDRA indication(s) </w:t>
            </w:r>
          </w:p>
        </w:tc>
      </w:tr>
    </w:tbl>
    <w:p w14:paraId="1C94ADC8" w14:textId="0EDD314B" w:rsidR="00725E3A" w:rsidRDefault="00725E3A" w:rsidP="006526F1">
      <w:pPr>
        <w:spacing w:beforeLines="50" w:before="120"/>
      </w:pPr>
      <w:r>
        <w:rPr>
          <w:lang w:eastAsia="zh-CN"/>
        </w:rPr>
        <w:t>A</w:t>
      </w:r>
      <w:r>
        <w:rPr>
          <w:rFonts w:hint="eastAsia"/>
          <w:lang w:eastAsia="zh-CN"/>
        </w:rPr>
        <w:t xml:space="preserve">ccording </w:t>
      </w:r>
      <w:r>
        <w:rPr>
          <w:lang w:eastAsia="zh-CN"/>
        </w:rPr>
        <w:t xml:space="preserve">to the agreements, </w:t>
      </w:r>
      <w:r w:rsidR="0023371B">
        <w:rPr>
          <w:lang w:eastAsia="zh-CN"/>
        </w:rPr>
        <w:t xml:space="preserve">UE is not expected to receive a </w:t>
      </w:r>
      <w:r w:rsidR="000F31FC" w:rsidRPr="009833CB">
        <w:rPr>
          <w:rFonts w:ascii="Times" w:eastAsia="Batang" w:hAnsi="Times"/>
          <w:color w:val="000000"/>
          <w:kern w:val="24"/>
          <w:szCs w:val="72"/>
          <w:lang w:val="en-GB" w:eastAsia="zh-CN"/>
        </w:rPr>
        <w:t>K0 (K2</w:t>
      </w:r>
      <w:r w:rsidR="009C64ED" w:rsidRPr="009833CB">
        <w:rPr>
          <w:rFonts w:ascii="Times" w:eastAsia="Batang" w:hAnsi="Times"/>
          <w:color w:val="000000"/>
          <w:kern w:val="24"/>
          <w:szCs w:val="72"/>
          <w:lang w:val="en-GB" w:eastAsia="zh-CN"/>
        </w:rPr>
        <w:t xml:space="preserve">) </w:t>
      </w:r>
      <w:r w:rsidR="009C64ED">
        <w:rPr>
          <w:lang w:eastAsia="zh-CN"/>
        </w:rPr>
        <w:t>which</w:t>
      </w:r>
      <w:r w:rsidR="0023371B">
        <w:rPr>
          <w:lang w:eastAsia="zh-CN"/>
        </w:rPr>
        <w:t xml:space="preserve"> is smaller than the </w:t>
      </w:r>
      <w:r w:rsidR="009C64ED" w:rsidRPr="009833CB">
        <w:rPr>
          <w:rFonts w:ascii="Times" w:eastAsia="Batang" w:hAnsi="Times"/>
          <w:color w:val="000000"/>
          <w:kern w:val="24"/>
          <w:szCs w:val="72"/>
          <w:lang w:val="en-GB" w:eastAsia="zh-CN"/>
        </w:rPr>
        <w:t xml:space="preserve">indicated </w:t>
      </w:r>
      <w:r w:rsidR="009C64ED" w:rsidRPr="00911BF7">
        <w:t>minimum</w:t>
      </w:r>
      <w:r w:rsidR="000F31FC" w:rsidRPr="00911BF7">
        <w:t xml:space="preserve"> applicable value</w:t>
      </w:r>
      <w:r w:rsidR="006F72F5">
        <w:rPr>
          <w:rFonts w:ascii="Times" w:eastAsia="Batang" w:hAnsi="Times"/>
          <w:color w:val="000000"/>
          <w:kern w:val="24"/>
          <w:szCs w:val="72"/>
          <w:lang w:eastAsia="zh-CN"/>
        </w:rPr>
        <w:t xml:space="preserve">, </w:t>
      </w:r>
      <w:r w:rsidR="006F72F5">
        <w:rPr>
          <w:rFonts w:ascii="Times" w:eastAsia="Batang" w:hAnsi="Times"/>
          <w:color w:val="000000"/>
          <w:kern w:val="24"/>
          <w:szCs w:val="72"/>
          <w:lang w:val="en-GB" w:eastAsia="zh-CN"/>
        </w:rPr>
        <w:t xml:space="preserve">therefore, miss detection of indication may lead to </w:t>
      </w:r>
      <w:r w:rsidR="006F72F5">
        <w:rPr>
          <w:lang w:eastAsia="zh-CN"/>
        </w:rPr>
        <w:t>miss grant. For example,</w:t>
      </w:r>
      <w:bookmarkStart w:id="21" w:name="OLE_LINK43"/>
      <w:bookmarkStart w:id="22" w:name="OLE_LINK44"/>
      <w:r w:rsidR="006F72F5">
        <w:rPr>
          <w:lang w:eastAsia="zh-CN"/>
        </w:rPr>
        <w:t xml:space="preserve"> </w:t>
      </w:r>
      <w:bookmarkStart w:id="23" w:name="OLE_LINK19"/>
      <w:bookmarkStart w:id="24" w:name="OLE_LINK20"/>
      <w:r w:rsidR="001C1311" w:rsidRPr="001C1311">
        <w:rPr>
          <w:lang w:eastAsia="zh-CN"/>
        </w:rPr>
        <w:lastRenderedPageBreak/>
        <w:t>when UE misses the indication of</w:t>
      </w:r>
      <w:r w:rsidR="000F31FC">
        <w:rPr>
          <w:lang w:eastAsia="zh-CN"/>
        </w:rPr>
        <w:t xml:space="preserve"> the </w:t>
      </w:r>
      <w:r w:rsidR="000F31FC" w:rsidRPr="009833CB">
        <w:rPr>
          <w:rFonts w:ascii="Times" w:eastAsia="Batang" w:hAnsi="Times"/>
          <w:color w:val="000000"/>
          <w:kern w:val="24"/>
          <w:szCs w:val="72"/>
          <w:lang w:val="en-GB" w:eastAsia="zh-CN"/>
        </w:rPr>
        <w:t>minimum applicable value of K0</w:t>
      </w:r>
      <w:r w:rsidR="000F31FC">
        <w:rPr>
          <w:rFonts w:ascii="Times" w:eastAsia="Batang" w:hAnsi="Times"/>
          <w:color w:val="000000"/>
          <w:kern w:val="24"/>
          <w:szCs w:val="72"/>
          <w:lang w:val="en-GB" w:eastAsia="zh-CN"/>
        </w:rPr>
        <w:t xml:space="preserve"> (i.e.</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0F31FC">
        <w:rPr>
          <w:rFonts w:ascii="Times" w:eastAsia="Batang" w:hAnsi="Times"/>
          <w:color w:val="000000"/>
          <w:kern w:val="24"/>
          <w:szCs w:val="72"/>
          <w:lang w:val="en-GB" w:eastAsia="zh-CN"/>
        </w:rPr>
        <w:t xml:space="preserve">) </w:t>
      </w:r>
      <w:r w:rsidR="001C1311" w:rsidRPr="001C1311">
        <w:rPr>
          <w:lang w:eastAsia="zh-CN"/>
        </w:rPr>
        <w:t>switching from 2 to 0</w:t>
      </w:r>
      <w:bookmarkEnd w:id="21"/>
      <w:bookmarkEnd w:id="22"/>
      <w:bookmarkEnd w:id="23"/>
      <w:bookmarkEnd w:id="24"/>
      <w:r w:rsidR="006F72F5">
        <w:rPr>
          <w:rFonts w:hint="eastAsia"/>
          <w:color w:val="000000"/>
          <w:szCs w:val="20"/>
          <w:lang w:eastAsia="zh-CN"/>
        </w:rPr>
        <w:t>,</w:t>
      </w:r>
      <w:r w:rsidR="006F72F5">
        <w:rPr>
          <w:lang w:eastAsia="zh-CN"/>
        </w:rPr>
        <w:t xml:space="preserve"> all the DCI which indicates</w:t>
      </w:r>
      <w:r w:rsidR="006F72F5" w:rsidRPr="00832308">
        <w:rPr>
          <w:lang w:eastAsia="zh-CN"/>
        </w:rPr>
        <w:t xml:space="preserve"> K0</w:t>
      </w:r>
      <w:r w:rsidR="006F72F5">
        <w:rPr>
          <w:lang w:eastAsia="zh-CN"/>
        </w:rPr>
        <w:t xml:space="preserve"> smaller than 2 will be </w:t>
      </w:r>
      <w:r w:rsidR="00077040">
        <w:rPr>
          <w:lang w:eastAsia="zh-CN"/>
        </w:rPr>
        <w:t xml:space="preserve">considered as invalid </w:t>
      </w:r>
      <w:r w:rsidR="006F72F5">
        <w:rPr>
          <w:lang w:eastAsia="zh-CN"/>
        </w:rPr>
        <w:t xml:space="preserve">by UE. </w:t>
      </w:r>
      <w:r w:rsidR="00DB45A7">
        <w:rPr>
          <w:lang w:eastAsia="zh-CN"/>
        </w:rPr>
        <w:t xml:space="preserve">During the power saving SI phase, in order to </w:t>
      </w:r>
      <w:r w:rsidR="00077040">
        <w:rPr>
          <w:lang w:eastAsia="zh-CN"/>
        </w:rPr>
        <w:t xml:space="preserve">alleviate issue of </w:t>
      </w:r>
      <w:r w:rsidR="00DB45A7">
        <w:rPr>
          <w:lang w:eastAsia="zh-CN"/>
        </w:rPr>
        <w:t>miss grant, t</w:t>
      </w:r>
      <w:r w:rsidR="00DB45A7" w:rsidRPr="001D00BB">
        <w:rPr>
          <w:lang w:eastAsia="zh-CN"/>
        </w:rPr>
        <w:t>he miss detection</w:t>
      </w:r>
      <w:r w:rsidR="00DB45A7">
        <w:rPr>
          <w:lang w:eastAsia="zh-CN"/>
        </w:rPr>
        <w:t xml:space="preserve"> rate for</w:t>
      </w:r>
      <w:r w:rsidR="00DB45A7" w:rsidRPr="001D00BB">
        <w:rPr>
          <w:lang w:eastAsia="zh-CN"/>
        </w:rPr>
        <w:t xml:space="preserve"> power saving signal/channel for wake-up purpose</w:t>
      </w:r>
      <w:r w:rsidR="00DB45A7">
        <w:rPr>
          <w:lang w:eastAsia="zh-CN"/>
        </w:rPr>
        <w:t xml:space="preserve"> is</w:t>
      </w:r>
      <w:r w:rsidR="00077040">
        <w:rPr>
          <w:lang w:eastAsia="zh-CN"/>
        </w:rPr>
        <w:t xml:space="preserve"> targeting to</w:t>
      </w:r>
      <w:r w:rsidR="00DB45A7">
        <w:rPr>
          <w:lang w:eastAsia="zh-CN"/>
        </w:rPr>
        <w:t xml:space="preserve"> </w:t>
      </w:r>
      <w:r w:rsidR="001368CD">
        <w:rPr>
          <w:lang w:eastAsia="zh-CN"/>
        </w:rPr>
        <w:t>0.1%.</w:t>
      </w:r>
      <w:r w:rsidR="00DB45A7">
        <w:rPr>
          <w:lang w:eastAsia="zh-CN"/>
        </w:rPr>
        <w:t xml:space="preserve"> </w:t>
      </w:r>
      <w:r w:rsidR="001368CD" w:rsidRPr="00216D0F">
        <w:t xml:space="preserve">Since 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1368CD" w:rsidRPr="00216D0F">
        <w:t xml:space="preserve"> is </w:t>
      </w:r>
      <w:r w:rsidR="001368CD">
        <w:t xml:space="preserve">indicated by scheduling </w:t>
      </w:r>
      <w:r w:rsidR="00122C01">
        <w:t>PDCCH</w:t>
      </w:r>
      <w:r w:rsidR="001368CD">
        <w:t>, while the miss</w:t>
      </w:r>
      <w:r w:rsidR="001368CD" w:rsidRPr="00216D0F">
        <w:t xml:space="preserve"> detection</w:t>
      </w:r>
      <w:r w:rsidR="001368CD">
        <w:t xml:space="preserve"> rate</w:t>
      </w:r>
      <w:r w:rsidR="001368CD" w:rsidRPr="00216D0F">
        <w:t xml:space="preserve"> of scheduling</w:t>
      </w:r>
      <w:r w:rsidR="001368CD">
        <w:t xml:space="preserve"> </w:t>
      </w:r>
      <w:r w:rsidR="00122C01">
        <w:t>PDCCH</w:t>
      </w:r>
      <w:r w:rsidR="001368CD">
        <w:t xml:space="preserve"> is </w:t>
      </w:r>
      <w:r w:rsidR="00077040">
        <w:t xml:space="preserve">generally </w:t>
      </w:r>
      <w:r w:rsidR="001368CD">
        <w:t xml:space="preserve">1%. </w:t>
      </w:r>
      <w:r w:rsidR="0023371B">
        <w:rPr>
          <w:lang w:eastAsia="zh-CN"/>
        </w:rPr>
        <w:t xml:space="preserve">Thus, the </w:t>
      </w:r>
      <w:r w:rsidR="00077040">
        <w:rPr>
          <w:lang w:eastAsia="zh-CN"/>
        </w:rPr>
        <w:t>handling of miss detection of the indication</w:t>
      </w:r>
      <w:r w:rsidR="0023371B">
        <w:t xml:space="preserve"> should be considered.</w:t>
      </w:r>
    </w:p>
    <w:p w14:paraId="15C62AB2" w14:textId="77777777" w:rsidR="00241DDD" w:rsidRDefault="00241DDD" w:rsidP="002E474F">
      <w:pPr>
        <w:spacing w:beforeLines="50" w:before="120" w:after="0"/>
      </w:pPr>
    </w:p>
    <w:p w14:paraId="702C7CA5" w14:textId="67764976" w:rsidR="00077040" w:rsidRPr="00241DDD" w:rsidRDefault="00077040" w:rsidP="00241DDD">
      <w:pPr>
        <w:pStyle w:val="2"/>
        <w:spacing w:before="0" w:afterLines="50"/>
        <w:ind w:left="578" w:hanging="578"/>
      </w:pPr>
      <w:r w:rsidRPr="00241DDD">
        <w:t>Effective time of indication</w:t>
      </w:r>
    </w:p>
    <w:p w14:paraId="4946F366" w14:textId="6165D5B4" w:rsidR="00E304D5" w:rsidRDefault="00077040" w:rsidP="00241DDD">
      <w:pPr>
        <w:spacing w:beforeLines="50" w:before="120"/>
        <w:rPr>
          <w:color w:val="000000"/>
          <w:szCs w:val="20"/>
        </w:rPr>
      </w:pPr>
      <w:r>
        <w:rPr>
          <w:lang w:eastAsia="zh-CN"/>
        </w:rPr>
        <w:t>S</w:t>
      </w:r>
      <w:r w:rsidR="0029431C">
        <w:rPr>
          <w:lang w:eastAsia="zh-CN"/>
        </w:rPr>
        <w:t xml:space="preserve">ince </w:t>
      </w:r>
      <w:r>
        <w:rPr>
          <w:lang w:eastAsia="zh-CN"/>
        </w:rPr>
        <w:t xml:space="preserve">only </w:t>
      </w:r>
      <w:r w:rsidR="0029431C">
        <w:rPr>
          <w:lang w:eastAsia="zh-CN"/>
        </w:rPr>
        <w:t>the miss</w:t>
      </w:r>
      <w:r w:rsidR="0029431C" w:rsidRPr="00216D0F">
        <w:rPr>
          <w:lang w:eastAsia="zh-CN"/>
        </w:rPr>
        <w:t xml:space="preserve"> detection </w:t>
      </w:r>
      <w:r w:rsidR="0029431C">
        <w:rPr>
          <w:lang w:eastAsia="zh-CN"/>
        </w:rPr>
        <w:t xml:space="preserve">of indication </w:t>
      </w:r>
      <w:bookmarkStart w:id="25" w:name="OLE_LINK47"/>
      <w:bookmarkStart w:id="26" w:name="OLE_LINK48"/>
      <w:r w:rsidR="00816135">
        <w:rPr>
          <w:lang w:eastAsia="zh-CN"/>
        </w:rPr>
        <w:t>which indicates</w:t>
      </w:r>
      <w:r w:rsidR="001E7DCC">
        <w:rPr>
          <w:lang w:eastAsia="zh-CN"/>
        </w:rPr>
        <w:t xml:space="preserve"> 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1C1311" w:rsidRPr="001C1311">
        <w:rPr>
          <w:lang w:eastAsia="zh-CN"/>
        </w:rPr>
        <w:t xml:space="preserve"> switching</w:t>
      </w:r>
      <w:r w:rsidR="001C1311" w:rsidDel="001C1311">
        <w:rPr>
          <w:lang w:eastAsia="zh-CN"/>
        </w:rPr>
        <w:t xml:space="preserve"> </w:t>
      </w:r>
      <w:bookmarkEnd w:id="25"/>
      <w:bookmarkEnd w:id="26"/>
      <w:r w:rsidR="0029431C">
        <w:rPr>
          <w:color w:val="000000"/>
          <w:szCs w:val="20"/>
          <w:lang w:eastAsia="zh-CN"/>
        </w:rPr>
        <w:t>to a smaller one</w:t>
      </w:r>
      <w:r w:rsidR="0029431C">
        <w:rPr>
          <w:lang w:eastAsia="zh-CN"/>
        </w:rPr>
        <w:t xml:space="preserve"> may lead to miss grant,</w:t>
      </w:r>
      <w:bookmarkStart w:id="27" w:name="OLE_LINK45"/>
      <w:bookmarkStart w:id="28" w:name="OLE_LINK46"/>
      <w:r w:rsidR="0029431C">
        <w:rPr>
          <w:lang w:eastAsia="zh-CN"/>
        </w:rPr>
        <w:t xml:space="preserve"> </w:t>
      </w:r>
      <w:r>
        <w:rPr>
          <w:lang w:eastAsia="zh-CN"/>
        </w:rPr>
        <w:t>the indication</w:t>
      </w:r>
      <w:r w:rsidR="00216D0F" w:rsidRPr="001368CD">
        <w:rPr>
          <w:lang w:eastAsia="zh-CN"/>
        </w:rPr>
        <w:t xml:space="preserve"> </w:t>
      </w:r>
      <w:r w:rsidR="008B25DC">
        <w:rPr>
          <w:lang w:eastAsia="zh-CN"/>
        </w:rPr>
        <w:t>can</w:t>
      </w:r>
      <w:r w:rsidR="008B25DC" w:rsidRPr="001368CD">
        <w:rPr>
          <w:lang w:eastAsia="zh-CN"/>
        </w:rPr>
        <w:t xml:space="preserve"> </w:t>
      </w:r>
      <w:r w:rsidR="00216D0F" w:rsidRPr="001368CD">
        <w:rPr>
          <w:lang w:eastAsia="zh-CN"/>
        </w:rPr>
        <w:t>be</w:t>
      </w:r>
      <w:r w:rsidR="0029431C">
        <w:rPr>
          <w:lang w:eastAsia="zh-CN"/>
        </w:rPr>
        <w:t xml:space="preserve"> only</w:t>
      </w:r>
      <w:r w:rsidR="00216D0F" w:rsidRPr="001368CD">
        <w:rPr>
          <w:lang w:eastAsia="zh-CN"/>
        </w:rPr>
        <w:t xml:space="preserve"> used </w:t>
      </w:r>
      <w:r w:rsidR="001368CD">
        <w:rPr>
          <w:lang w:eastAsia="zh-CN"/>
        </w:rPr>
        <w:t>to</w:t>
      </w:r>
      <w:r w:rsidR="00216D0F" w:rsidRPr="001368CD">
        <w:rPr>
          <w:lang w:eastAsia="zh-CN"/>
        </w:rPr>
        <w:t xml:space="preserve"> </w:t>
      </w:r>
      <w:bookmarkStart w:id="29" w:name="OLE_LINK27"/>
      <w:bookmarkStart w:id="30" w:name="OLE_LINK28"/>
      <w:r w:rsidR="00216D0F" w:rsidRPr="001368CD">
        <w:rPr>
          <w:lang w:eastAsia="zh-CN"/>
        </w:rPr>
        <w:t xml:space="preserve">switching </w:t>
      </w:r>
      <m:oMath>
        <m:r>
          <m:rPr>
            <m:sty m:val="p"/>
          </m:rPr>
          <w:rPr>
            <w:rFonts w:ascii="Cambria Math" w:hAnsi="Cambria Math"/>
            <w:lang w:eastAsia="zh-CN"/>
          </w:rPr>
          <m:t xml:space="preserve">the </m:t>
        </m:r>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D91EE4" w:rsidRPr="001368CD">
        <w:rPr>
          <w:lang w:eastAsia="zh-CN"/>
        </w:rPr>
        <w:t xml:space="preserve"> </w:t>
      </w:r>
      <w:r>
        <w:rPr>
          <w:lang w:eastAsia="zh-CN"/>
        </w:rPr>
        <w:t xml:space="preserve">from smaller </w:t>
      </w:r>
      <w:r w:rsidR="00216D0F" w:rsidRPr="001368CD">
        <w:rPr>
          <w:lang w:eastAsia="zh-CN"/>
        </w:rPr>
        <w:t>to</w:t>
      </w:r>
      <w:bookmarkEnd w:id="27"/>
      <w:bookmarkEnd w:id="28"/>
      <w:bookmarkEnd w:id="29"/>
      <w:bookmarkEnd w:id="30"/>
      <w:r>
        <w:rPr>
          <w:lang w:eastAsia="zh-CN"/>
        </w:rPr>
        <w:t xml:space="preserve"> larger, </w:t>
      </w:r>
      <w:r w:rsidR="001368CD">
        <w:rPr>
          <w:lang w:eastAsia="zh-CN"/>
        </w:rPr>
        <w:t xml:space="preserve">e.g. </w:t>
      </w:r>
      <w:r w:rsidR="0029431C" w:rsidRPr="00216D0F">
        <w:rPr>
          <w:lang w:eastAsia="zh-CN"/>
        </w:rPr>
        <w:t xml:space="preserve">from </w:t>
      </w:r>
      <w:r w:rsidR="0029431C" w:rsidRPr="0029431C">
        <w:rPr>
          <w:lang w:eastAsia="zh-CN"/>
        </w:rPr>
        <w:t>same-slot scheduling to cross-slot scheduling</w:t>
      </w:r>
      <w:r w:rsidR="00216D0F" w:rsidRPr="00216D0F">
        <w:t>.</w:t>
      </w:r>
      <w:r>
        <w:rPr>
          <w:rFonts w:hint="eastAsia"/>
          <w:lang w:eastAsia="zh-CN"/>
        </w:rPr>
        <w:t xml:space="preserve"> </w:t>
      </w:r>
      <w:r>
        <w:rPr>
          <w:lang w:eastAsia="zh-CN"/>
        </w:rPr>
        <w:t>I</w:t>
      </w:r>
      <w:r>
        <w:rPr>
          <w:rFonts w:hint="eastAsia"/>
          <w:lang w:eastAsia="zh-CN"/>
        </w:rPr>
        <w:t>t is</w:t>
      </w:r>
      <w:r>
        <w:rPr>
          <w:lang w:eastAsia="zh-CN"/>
        </w:rPr>
        <w:t xml:space="preserve"> questionable that how to switch the</w:t>
      </w:r>
      <w:r>
        <w:rPr>
          <w:rFonts w:hint="eastAsia"/>
          <w:lang w:eastAsia="zh-CN"/>
        </w:rPr>
        <w:t xml:space="preserve"> </w:t>
      </w:r>
      <w:bookmarkStart w:id="31" w:name="OLE_LINK21"/>
      <w:bookmarkStart w:id="32" w:name="OLE_LINK22"/>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bookmarkEnd w:id="31"/>
      <w:bookmarkEnd w:id="32"/>
      <w:r>
        <w:rPr>
          <w:rFonts w:hint="eastAsia"/>
          <w:color w:val="000000"/>
          <w:szCs w:val="20"/>
        </w:rPr>
        <w:t xml:space="preserve"> from </w:t>
      </w:r>
      <w:r w:rsidR="00E304D5">
        <w:rPr>
          <w:lang w:eastAsia="zh-CN"/>
        </w:rPr>
        <w:t xml:space="preserve">larger </w:t>
      </w:r>
      <w:r w:rsidR="00E304D5" w:rsidRPr="001368CD">
        <w:rPr>
          <w:lang w:eastAsia="zh-CN"/>
        </w:rPr>
        <w:t>to</w:t>
      </w:r>
      <w:r w:rsidR="00E304D5">
        <w:rPr>
          <w:lang w:eastAsia="zh-CN"/>
        </w:rPr>
        <w:t xml:space="preserve"> smaller. In our view, in a semi-static way, 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E304D5">
        <w:rPr>
          <w:rFonts w:hint="eastAsia"/>
          <w:color w:val="000000"/>
          <w:szCs w:val="20"/>
        </w:rPr>
        <w:t xml:space="preserve"> can be fall back to the smaller one, e.g.</w:t>
      </w:r>
      <w:r w:rsidR="009C64ED">
        <w:rPr>
          <w:color w:val="000000"/>
          <w:szCs w:val="20"/>
        </w:rPr>
        <w:t>,</w:t>
      </w:r>
      <w:r w:rsidR="00E304D5">
        <w:rPr>
          <w:color w:val="000000"/>
          <w:szCs w:val="20"/>
        </w:rPr>
        <w:t xml:space="preserve"> </w:t>
      </w:r>
      <w:r w:rsidR="009C64ED">
        <w:rPr>
          <w:color w:val="000000"/>
          <w:szCs w:val="20"/>
        </w:rPr>
        <w:t>based</w:t>
      </w:r>
      <w:r w:rsidR="00E304D5">
        <w:rPr>
          <w:color w:val="000000"/>
          <w:szCs w:val="20"/>
        </w:rPr>
        <w:t xml:space="preserve"> on timer. More specifically, in the next starting of Active Time, UE can use 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E304D5">
        <w:rPr>
          <w:rFonts w:hint="eastAsia"/>
          <w:color w:val="000000"/>
          <w:szCs w:val="20"/>
        </w:rPr>
        <w:t xml:space="preserve"> in the TDRA table by default, which means the </w:t>
      </w:r>
      <w:r w:rsidR="00E304D5">
        <w:rPr>
          <w:color w:val="000000"/>
          <w:szCs w:val="20"/>
        </w:rPr>
        <w:t>“effective time” of the indication is just the current Active Time.</w:t>
      </w:r>
    </w:p>
    <w:p w14:paraId="743382F4" w14:textId="77777777" w:rsidR="00241DDD" w:rsidRPr="00241DDD" w:rsidRDefault="00241DDD" w:rsidP="002E474F">
      <w:pPr>
        <w:spacing w:beforeLines="50" w:before="120" w:after="0"/>
        <w:rPr>
          <w:color w:val="000000"/>
          <w:szCs w:val="20"/>
        </w:rPr>
      </w:pPr>
    </w:p>
    <w:p w14:paraId="7EA3D2B2" w14:textId="5C077294" w:rsidR="00E304D5" w:rsidRPr="00077040" w:rsidRDefault="00A34C58" w:rsidP="00241DDD">
      <w:pPr>
        <w:pStyle w:val="2"/>
        <w:spacing w:before="0" w:afterLines="50"/>
        <w:ind w:left="578" w:hanging="578"/>
      </w:pPr>
      <w:bookmarkStart w:id="33" w:name="OLE_LINK1"/>
      <w:bookmarkStart w:id="34" w:name="OLE_LINK2"/>
      <w:r>
        <w:t>Feedback of</w:t>
      </w:r>
      <w:r w:rsidR="00E304D5">
        <w:t xml:space="preserve"> the scheduling PDCCH</w:t>
      </w:r>
    </w:p>
    <w:bookmarkEnd w:id="33"/>
    <w:bookmarkEnd w:id="34"/>
    <w:p w14:paraId="5D3CACB7" w14:textId="4B2CC512" w:rsidR="0023064C" w:rsidRDefault="00E304D5" w:rsidP="00106A31">
      <w:pPr>
        <w:rPr>
          <w:color w:val="000000"/>
          <w:szCs w:val="20"/>
          <w:lang w:eastAsia="zh-CN"/>
        </w:rPr>
      </w:pPr>
      <w:r>
        <w:rPr>
          <w:lang w:eastAsia="zh-CN"/>
        </w:rPr>
        <w:t>T</w:t>
      </w:r>
      <w:r w:rsidR="00216D0F" w:rsidRPr="00216D0F">
        <w:rPr>
          <w:lang w:eastAsia="zh-CN"/>
        </w:rPr>
        <w:t>he feedback information for th</w:t>
      </w:r>
      <w:r w:rsidR="009F59A8">
        <w:rPr>
          <w:lang w:eastAsia="zh-CN"/>
        </w:rPr>
        <w:t xml:space="preserve">e </w:t>
      </w:r>
      <w:r w:rsidR="00575466">
        <w:rPr>
          <w:lang w:eastAsia="zh-CN"/>
        </w:rPr>
        <w:t xml:space="preserve">scheduling </w:t>
      </w:r>
      <w:r>
        <w:rPr>
          <w:lang w:eastAsia="zh-CN"/>
        </w:rPr>
        <w:t>PDCCH</w:t>
      </w:r>
      <w:r w:rsidRPr="00216D0F">
        <w:rPr>
          <w:lang w:eastAsia="zh-CN"/>
        </w:rPr>
        <w:t xml:space="preserve"> </w:t>
      </w:r>
      <w:r w:rsidR="00216D0F" w:rsidRPr="00216D0F">
        <w:rPr>
          <w:lang w:eastAsia="zh-CN"/>
        </w:rPr>
        <w:t xml:space="preserve">can be </w:t>
      </w:r>
      <w:r w:rsidR="00575466">
        <w:rPr>
          <w:lang w:eastAsia="zh-CN"/>
        </w:rPr>
        <w:t>considered to</w:t>
      </w:r>
      <w:r w:rsidR="00216D0F" w:rsidRPr="00216D0F">
        <w:rPr>
          <w:lang w:eastAsia="zh-CN"/>
        </w:rPr>
        <w:t xml:space="preserve"> ensure the </w:t>
      </w:r>
      <w:r>
        <w:rPr>
          <w:lang w:eastAsia="zh-CN"/>
        </w:rPr>
        <w:t>identical knowledge for reception of the indication</w:t>
      </w:r>
      <w:r w:rsidR="0023064C">
        <w:rPr>
          <w:lang w:eastAsia="zh-CN"/>
        </w:rPr>
        <w:t xml:space="preserve"> between gNB and UE</w:t>
      </w:r>
      <w:r w:rsidR="00216D0F" w:rsidRPr="00216D0F">
        <w:rPr>
          <w:lang w:eastAsia="zh-CN"/>
        </w:rPr>
        <w:t>.</w:t>
      </w:r>
      <w:r w:rsidR="00216D0F">
        <w:rPr>
          <w:lang w:eastAsia="zh-CN"/>
        </w:rPr>
        <w:t xml:space="preserve"> </w:t>
      </w:r>
      <w:r w:rsidR="00216D0F" w:rsidRPr="00216D0F">
        <w:rPr>
          <w:lang w:eastAsia="zh-CN"/>
        </w:rPr>
        <w:t xml:space="preserve">After </w:t>
      </w:r>
      <w:r w:rsidR="00502C8E">
        <w:rPr>
          <w:lang w:eastAsia="zh-CN"/>
        </w:rPr>
        <w:t>gNB</w:t>
      </w:r>
      <w:r w:rsidR="00216D0F" w:rsidRPr="00216D0F">
        <w:rPr>
          <w:lang w:eastAsia="zh-CN"/>
        </w:rPr>
        <w:t xml:space="preserve"> receives the feedback</w:t>
      </w:r>
      <w:r w:rsidR="00502C8E">
        <w:rPr>
          <w:lang w:eastAsia="zh-CN"/>
        </w:rPr>
        <w:t xml:space="preserve"> of </w:t>
      </w:r>
      <w:r w:rsidR="00F17B24">
        <w:rPr>
          <w:lang w:eastAsia="zh-CN"/>
        </w:rPr>
        <w:t xml:space="preserve">the </w:t>
      </w:r>
      <w:r w:rsidR="00502C8E">
        <w:t xml:space="preserve">scheduling </w:t>
      </w:r>
      <w:r>
        <w:t>PDCCH</w:t>
      </w:r>
      <w:r w:rsidR="00502C8E">
        <w:t xml:space="preserve"> which indicates 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216D0F" w:rsidRPr="00216D0F">
        <w:rPr>
          <w:lang w:eastAsia="zh-CN"/>
        </w:rPr>
        <w:t xml:space="preserve">, </w:t>
      </w:r>
      <w:r w:rsidR="00241F5A">
        <w:rPr>
          <w:lang w:eastAsia="zh-CN"/>
        </w:rPr>
        <w:t xml:space="preserve">the </w:t>
      </w:r>
      <w:r w:rsidR="00961152">
        <w:rPr>
          <w:lang w:eastAsia="zh-CN"/>
        </w:rPr>
        <w:t xml:space="preserve">new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241F5A">
        <w:rPr>
          <w:rFonts w:hint="eastAsia"/>
          <w:color w:val="000000"/>
          <w:szCs w:val="20"/>
          <w:lang w:eastAsia="zh-CN"/>
        </w:rPr>
        <w:t xml:space="preserve"> can be </w:t>
      </w:r>
      <w:r w:rsidR="00241F5A">
        <w:rPr>
          <w:color w:val="000000"/>
          <w:szCs w:val="20"/>
          <w:lang w:eastAsia="zh-CN"/>
        </w:rPr>
        <w:t>used</w:t>
      </w:r>
      <w:r w:rsidR="00E23E5E">
        <w:rPr>
          <w:lang w:eastAsia="zh-CN"/>
        </w:rPr>
        <w:t>.</w:t>
      </w:r>
      <w:r w:rsidR="00216D0F">
        <w:rPr>
          <w:lang w:eastAsia="zh-CN"/>
        </w:rPr>
        <w:t xml:space="preserve"> </w:t>
      </w:r>
      <w:r w:rsidR="00E23E5E">
        <w:rPr>
          <w:lang w:eastAsia="zh-CN"/>
        </w:rPr>
        <w:t>O</w:t>
      </w:r>
      <w:r w:rsidR="00216D0F" w:rsidRPr="00216D0F">
        <w:rPr>
          <w:lang w:eastAsia="zh-CN"/>
        </w:rPr>
        <w:t>therwise</w:t>
      </w:r>
      <w:r w:rsidR="00E23E5E">
        <w:rPr>
          <w:lang w:eastAsia="zh-CN"/>
        </w:rPr>
        <w:t>,</w:t>
      </w:r>
      <w:r w:rsidR="00216D0F" w:rsidRPr="00216D0F">
        <w:rPr>
          <w:lang w:eastAsia="zh-CN"/>
        </w:rPr>
        <w:t xml:space="preserve"> </w:t>
      </w:r>
      <w:r w:rsidR="00502C8E">
        <w:rPr>
          <w:lang w:eastAsia="zh-CN"/>
        </w:rPr>
        <w:t xml:space="preserve">the </w:t>
      </w:r>
      <w:r w:rsidR="00E23E5E">
        <w:rPr>
          <w:lang w:eastAsia="zh-CN"/>
        </w:rPr>
        <w:t>gNB keeps schedul</w:t>
      </w:r>
      <w:r w:rsidR="00E23E5E" w:rsidRPr="00216D0F">
        <w:rPr>
          <w:lang w:eastAsia="zh-CN"/>
        </w:rPr>
        <w:t>ing</w:t>
      </w:r>
      <w:r w:rsidR="00E23E5E">
        <w:rPr>
          <w:lang w:eastAsia="zh-CN"/>
        </w:rPr>
        <w:t xml:space="preserve"> UE with the old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E23E5E">
        <w:rPr>
          <w:rFonts w:hint="eastAsia"/>
          <w:color w:val="000000"/>
          <w:szCs w:val="20"/>
          <w:lang w:eastAsia="zh-CN"/>
        </w:rPr>
        <w:t>.</w:t>
      </w:r>
    </w:p>
    <w:p w14:paraId="536717E2" w14:textId="77777777" w:rsidR="007108FC" w:rsidRDefault="007108FC" w:rsidP="00106A31">
      <w:pPr>
        <w:rPr>
          <w:color w:val="000000"/>
          <w:szCs w:val="20"/>
          <w:lang w:eastAsia="zh-CN"/>
        </w:rPr>
      </w:pPr>
    </w:p>
    <w:p w14:paraId="46C21770" w14:textId="79380E57" w:rsidR="006E4C86" w:rsidRPr="006E4C86" w:rsidRDefault="006E4C86" w:rsidP="006E4C86">
      <w:pPr>
        <w:pStyle w:val="1"/>
      </w:pPr>
      <w:r>
        <w:t>C</w:t>
      </w:r>
      <w:r w:rsidRPr="006E4C86">
        <w:t>onclusion</w:t>
      </w:r>
    </w:p>
    <w:p w14:paraId="1E8F10BC" w14:textId="274D3371" w:rsidR="00216D0F" w:rsidRDefault="00216D0F" w:rsidP="0004596C">
      <w:pPr>
        <w:spacing w:afterLines="5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5743C8">
        <w:rPr>
          <w:lang w:eastAsia="zh-CN"/>
        </w:rPr>
        <w:t xml:space="preserve"> o</w:t>
      </w:r>
      <w:r w:rsidR="005743C8" w:rsidRPr="005743C8">
        <w:rPr>
          <w:lang w:eastAsia="zh-CN"/>
        </w:rPr>
        <w:t>bservation</w:t>
      </w:r>
      <w:r w:rsidR="005743C8">
        <w:rPr>
          <w:lang w:eastAsia="zh-CN"/>
        </w:rPr>
        <w:t xml:space="preserve"> and</w:t>
      </w:r>
      <w:r>
        <w:rPr>
          <w:lang w:eastAsia="zh-CN"/>
        </w:rPr>
        <w:t xml:space="preserve"> proposals:</w:t>
      </w:r>
    </w:p>
    <w:p w14:paraId="58D92205" w14:textId="1105EC7E" w:rsidR="005743C8" w:rsidRPr="005743C8" w:rsidRDefault="005743C8" w:rsidP="005743C8">
      <w:pPr>
        <w:autoSpaceDE/>
        <w:autoSpaceDN/>
        <w:adjustRightInd/>
        <w:snapToGrid/>
        <w:spacing w:beforeLines="50" w:before="120" w:after="0"/>
        <w:jc w:val="left"/>
        <w:rPr>
          <w:b/>
          <w:i/>
          <w:lang w:eastAsia="zh-CN"/>
        </w:rPr>
      </w:pPr>
      <w:r w:rsidRPr="005743C8">
        <w:rPr>
          <w:b/>
          <w:i/>
          <w:lang w:eastAsia="zh-CN"/>
        </w:rPr>
        <w:t xml:space="preserve">Observation 1: Different options have their pros and cons. Option 1 and </w:t>
      </w:r>
      <w:r w:rsidR="00E925EF">
        <w:rPr>
          <w:b/>
          <w:i/>
          <w:lang w:eastAsia="zh-CN"/>
        </w:rPr>
        <w:t>O</w:t>
      </w:r>
      <w:r w:rsidRPr="005743C8">
        <w:rPr>
          <w:b/>
          <w:i/>
          <w:lang w:eastAsia="zh-CN"/>
        </w:rPr>
        <w:t xml:space="preserve">ption 2 have different effects with different </w:t>
      </w:r>
      <w:r w:rsidRPr="005743C8">
        <w:rPr>
          <w:b/>
          <w:i/>
        </w:rPr>
        <w:t>candidate value</w:t>
      </w:r>
      <w:r w:rsidRPr="005743C8">
        <w:rPr>
          <w:b/>
          <w:i/>
          <w:lang w:eastAsia="zh-CN"/>
        </w:rPr>
        <w:t xml:space="preserve"> configurations, while</w:t>
      </w:r>
      <w:r w:rsidRPr="005743C8">
        <w:rPr>
          <w:b/>
          <w:i/>
        </w:rPr>
        <w:t xml:space="preserve"> </w:t>
      </w:r>
      <w:r w:rsidRPr="005743C8">
        <w:rPr>
          <w:b/>
          <w:i/>
          <w:lang w:eastAsia="zh-CN"/>
        </w:rPr>
        <w:t xml:space="preserve">the effect of </w:t>
      </w:r>
      <w:r w:rsidR="00E925EF">
        <w:rPr>
          <w:b/>
          <w:i/>
          <w:lang w:eastAsia="zh-CN"/>
        </w:rPr>
        <w:t>O</w:t>
      </w:r>
      <w:r w:rsidRPr="005743C8">
        <w:rPr>
          <w:b/>
          <w:i/>
          <w:lang w:eastAsia="zh-CN"/>
        </w:rPr>
        <w:t>ption 3 is consistent.</w:t>
      </w:r>
    </w:p>
    <w:p w14:paraId="62B77BC4" w14:textId="77777777" w:rsidR="00F80216" w:rsidRPr="005743C8" w:rsidRDefault="00F80216" w:rsidP="00F80216">
      <w:pPr>
        <w:spacing w:beforeLines="50" w:before="120" w:after="0"/>
        <w:rPr>
          <w:b/>
          <w:i/>
          <w:lang w:eastAsia="zh-CN"/>
        </w:rPr>
      </w:pPr>
      <w:r w:rsidRPr="005743C8">
        <w:rPr>
          <w:b/>
          <w:i/>
          <w:lang w:eastAsia="zh-CN"/>
        </w:rPr>
        <w:t>P</w:t>
      </w:r>
      <w:r w:rsidRPr="005743C8">
        <w:rPr>
          <w:rFonts w:hint="eastAsia"/>
          <w:b/>
          <w:i/>
          <w:lang w:eastAsia="zh-CN"/>
        </w:rPr>
        <w:t>roposal</w:t>
      </w:r>
      <w:r w:rsidRPr="005743C8">
        <w:rPr>
          <w:b/>
          <w:i/>
          <w:lang w:eastAsia="zh-CN"/>
        </w:rPr>
        <w:t xml:space="preserve"> 1: For an activated BWP without the 1-bit indication received in DCI for adapting the minimum applicable value of K0(K2) for the BWP when there are one or two RRC configured values for the BWP,</w:t>
      </w:r>
      <w:r w:rsidRPr="005743C8">
        <w:rPr>
          <w:b/>
          <w:i/>
          <w:color w:val="FF0000"/>
          <w:lang w:eastAsia="zh-CN"/>
        </w:rPr>
        <w:t xml:space="preserve"> </w:t>
      </w:r>
      <w:r w:rsidRPr="005743C8">
        <w:rPr>
          <w:b/>
          <w:i/>
          <w:lang w:eastAsia="zh-CN"/>
        </w:rPr>
        <w:t>Option 3 is preferred.</w:t>
      </w:r>
    </w:p>
    <w:p w14:paraId="77CEE751" w14:textId="77777777" w:rsidR="00F80216" w:rsidRPr="005743C8" w:rsidRDefault="00F80216" w:rsidP="00F80216">
      <w:pPr>
        <w:spacing w:beforeLines="50" w:before="120" w:after="0"/>
        <w:rPr>
          <w:b/>
          <w:i/>
          <w:color w:val="000000"/>
        </w:rPr>
      </w:pPr>
      <w:r w:rsidRPr="005743C8">
        <w:rPr>
          <w:b/>
          <w:i/>
          <w:lang w:eastAsia="zh-CN"/>
        </w:rPr>
        <w:t xml:space="preserve">Proposal 2: </w:t>
      </w:r>
      <w:r w:rsidRPr="005743C8">
        <w:rPr>
          <w:b/>
          <w:i/>
          <w:color w:val="000000"/>
        </w:rPr>
        <w:t>For 60KH</w:t>
      </w:r>
      <w:r w:rsidRPr="005743C8">
        <w:rPr>
          <w:b/>
          <w:bCs/>
          <w:i/>
          <w:color w:val="000000"/>
          <w:szCs w:val="20"/>
        </w:rPr>
        <w:t xml:space="preserve">z PDCCH </w:t>
      </w:r>
      <w:r w:rsidRPr="005743C8">
        <w:rPr>
          <w:b/>
          <w:i/>
          <w:color w:val="000000"/>
        </w:rPr>
        <w:t>SCS</w:t>
      </w:r>
      <w:r w:rsidRPr="005743C8">
        <w:rPr>
          <w:rFonts w:hint="eastAsia"/>
          <w:b/>
          <w:i/>
          <w:color w:val="000000"/>
        </w:rPr>
        <w:t>,</w:t>
      </w:r>
      <w:r w:rsidRPr="005743C8">
        <w:rPr>
          <w:b/>
          <w:i/>
          <w:color w:val="000000"/>
        </w:rPr>
        <w:t xml:space="preserve"> the smallest feasible non-zero application delay should be 2 slots.</w:t>
      </w:r>
    </w:p>
    <w:p w14:paraId="578D01D1" w14:textId="77777777" w:rsidR="00F80216" w:rsidRDefault="00F80216" w:rsidP="00F80216">
      <w:pPr>
        <w:spacing w:beforeLines="50" w:before="120" w:after="0"/>
        <w:rPr>
          <w:b/>
          <w:i/>
          <w:color w:val="000000"/>
        </w:rPr>
      </w:pPr>
      <w:r w:rsidRPr="005743C8">
        <w:rPr>
          <w:b/>
          <w:i/>
          <w:lang w:eastAsia="zh-CN"/>
        </w:rPr>
        <w:t xml:space="preserve">Proposal 3: </w:t>
      </w:r>
      <w:r w:rsidRPr="005743C8">
        <w:rPr>
          <w:b/>
          <w:i/>
          <w:color w:val="000000"/>
        </w:rPr>
        <w:t>For 120KH</w:t>
      </w:r>
      <w:r w:rsidRPr="005743C8">
        <w:rPr>
          <w:b/>
          <w:bCs/>
          <w:i/>
          <w:color w:val="000000"/>
          <w:szCs w:val="20"/>
        </w:rPr>
        <w:t xml:space="preserve">z PDCCH </w:t>
      </w:r>
      <w:r w:rsidRPr="005743C8">
        <w:rPr>
          <w:b/>
          <w:i/>
          <w:color w:val="000000"/>
        </w:rPr>
        <w:t>SCS</w:t>
      </w:r>
      <w:r w:rsidRPr="005743C8">
        <w:rPr>
          <w:rFonts w:hint="eastAsia"/>
          <w:b/>
          <w:i/>
          <w:color w:val="000000"/>
        </w:rPr>
        <w:t>,</w:t>
      </w:r>
      <w:r w:rsidRPr="005743C8">
        <w:rPr>
          <w:b/>
          <w:i/>
          <w:color w:val="000000"/>
        </w:rPr>
        <w:t xml:space="preserve"> the smallest feasible non-zero application delay should be 3 slots.</w:t>
      </w:r>
    </w:p>
    <w:p w14:paraId="350C23A7" w14:textId="77777777" w:rsidR="007108FC" w:rsidRDefault="007108FC" w:rsidP="00F80216">
      <w:pPr>
        <w:spacing w:beforeLines="50" w:before="120" w:after="0"/>
        <w:rPr>
          <w:b/>
          <w:i/>
          <w:color w:val="000000"/>
        </w:rPr>
      </w:pPr>
    </w:p>
    <w:p w14:paraId="5A5C22E1" w14:textId="230FB02E" w:rsidR="00172A1C" w:rsidRDefault="00172A1C" w:rsidP="00172A1C">
      <w:pPr>
        <w:pStyle w:val="1"/>
      </w:pPr>
      <w:r>
        <w:t>Reference</w:t>
      </w:r>
      <w:r w:rsidR="00EA6ACF">
        <w:t xml:space="preserve"> </w:t>
      </w:r>
    </w:p>
    <w:p w14:paraId="3B2F50FD" w14:textId="10532B55" w:rsidR="00172A1C" w:rsidRPr="00F80216" w:rsidRDefault="00D8303C" w:rsidP="003A2213">
      <w:pPr>
        <w:pStyle w:val="aff4"/>
        <w:numPr>
          <w:ilvl w:val="0"/>
          <w:numId w:val="27"/>
        </w:numPr>
        <w:ind w:firstLineChars="0"/>
        <w:rPr>
          <w:lang w:eastAsia="zh-CN"/>
        </w:rPr>
      </w:pPr>
      <w:r w:rsidRPr="00F80216">
        <w:rPr>
          <w:lang w:eastAsia="zh-CN"/>
        </w:rPr>
        <w:t>Chairman's Notes RAN1#98, Prague, CZ</w:t>
      </w:r>
      <w:r w:rsidR="00172A1C" w:rsidRPr="00F80216">
        <w:rPr>
          <w:lang w:eastAsia="zh-CN"/>
        </w:rPr>
        <w:t>.</w:t>
      </w:r>
    </w:p>
    <w:p w14:paraId="278F6658" w14:textId="7E204DA6" w:rsidR="00BF66F9" w:rsidRPr="00F80216" w:rsidRDefault="00BF66F9" w:rsidP="00BF66F9">
      <w:pPr>
        <w:pStyle w:val="aff4"/>
        <w:numPr>
          <w:ilvl w:val="0"/>
          <w:numId w:val="27"/>
        </w:numPr>
        <w:ind w:firstLineChars="0"/>
        <w:rPr>
          <w:lang w:eastAsia="zh-CN"/>
        </w:rPr>
      </w:pPr>
      <w:r w:rsidRPr="00F80216">
        <w:rPr>
          <w:rFonts w:hint="eastAsia"/>
          <w:lang w:eastAsia="zh-CN"/>
        </w:rPr>
        <w:t>R1-</w:t>
      </w:r>
      <w:r w:rsidRPr="00F80216">
        <w:rPr>
          <w:lang w:eastAsia="zh-CN"/>
        </w:rPr>
        <w:t>1906006 Procedure of cross-slot scheduling for UE power saving, Huawei.</w:t>
      </w:r>
    </w:p>
    <w:p w14:paraId="6C4FEF84" w14:textId="384FCD72" w:rsidR="00575405" w:rsidRPr="00F80216" w:rsidRDefault="00575405" w:rsidP="003A2213">
      <w:pPr>
        <w:pStyle w:val="aff4"/>
        <w:numPr>
          <w:ilvl w:val="0"/>
          <w:numId w:val="27"/>
        </w:numPr>
        <w:ind w:firstLineChars="0"/>
        <w:rPr>
          <w:lang w:eastAsia="zh-CN"/>
        </w:rPr>
      </w:pPr>
      <w:r w:rsidRPr="00F80216">
        <w:rPr>
          <w:lang w:eastAsia="zh-CN"/>
        </w:rPr>
        <w:t>R4-1810021 BWP switch delay, MTK</w:t>
      </w:r>
      <w:r w:rsidR="00BF66F9" w:rsidRPr="00F80216">
        <w:rPr>
          <w:lang w:eastAsia="zh-CN"/>
        </w:rPr>
        <w:t>.</w:t>
      </w:r>
    </w:p>
    <w:p w14:paraId="13268048" w14:textId="69C0D523" w:rsidR="004C088C" w:rsidRPr="008C4F26" w:rsidRDefault="0096472E" w:rsidP="008C4F26">
      <w:pPr>
        <w:pStyle w:val="aff4"/>
        <w:numPr>
          <w:ilvl w:val="0"/>
          <w:numId w:val="27"/>
        </w:numPr>
        <w:ind w:firstLineChars="0"/>
        <w:rPr>
          <w:lang w:eastAsia="zh-CN"/>
        </w:rPr>
      </w:pPr>
      <w:r w:rsidRPr="00F80216">
        <w:rPr>
          <w:lang w:eastAsia="zh-CN"/>
        </w:rPr>
        <w:t>Chairman's Notes RAN1#9</w:t>
      </w:r>
      <w:r w:rsidR="00F80216" w:rsidRPr="00F80216">
        <w:rPr>
          <w:lang w:eastAsia="zh-CN"/>
        </w:rPr>
        <w:t>7</w:t>
      </w:r>
      <w:r w:rsidRPr="00F80216">
        <w:rPr>
          <w:lang w:eastAsia="zh-CN"/>
        </w:rPr>
        <w:t xml:space="preserve">, </w:t>
      </w:r>
      <w:r w:rsidR="00F80216" w:rsidRPr="00F80216">
        <w:rPr>
          <w:lang w:eastAsia="zh-CN"/>
        </w:rPr>
        <w:t>Reno, Nevada</w:t>
      </w:r>
      <w:r w:rsidRPr="00F80216">
        <w:rPr>
          <w:lang w:eastAsia="zh-CN"/>
        </w:rPr>
        <w:t>.</w:t>
      </w:r>
      <w:bookmarkEnd w:id="15"/>
    </w:p>
    <w:sectPr w:rsidR="004C088C" w:rsidRPr="008C4F2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E5E90" w14:textId="77777777" w:rsidR="009A112B" w:rsidRDefault="009A112B" w:rsidP="00921B36">
      <w:pPr>
        <w:spacing w:after="0"/>
      </w:pPr>
      <w:r>
        <w:separator/>
      </w:r>
    </w:p>
  </w:endnote>
  <w:endnote w:type="continuationSeparator" w:id="0">
    <w:p w14:paraId="350AD98E" w14:textId="77777777" w:rsidR="009A112B" w:rsidRDefault="009A112B"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0"/>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0000000000000000000"/>
    <w:charset w:val="86"/>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B7889" w14:textId="77777777" w:rsidR="009A112B" w:rsidRDefault="009A112B" w:rsidP="00921B36">
      <w:pPr>
        <w:spacing w:after="0"/>
      </w:pPr>
      <w:r>
        <w:separator/>
      </w:r>
    </w:p>
  </w:footnote>
  <w:footnote w:type="continuationSeparator" w:id="0">
    <w:p w14:paraId="08983CAB" w14:textId="77777777" w:rsidR="009A112B" w:rsidRDefault="009A112B"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1037373"/>
    <w:multiLevelType w:val="hybridMultilevel"/>
    <w:tmpl w:val="C0064166"/>
    <w:lvl w:ilvl="0" w:tplc="5CF80D36">
      <w:start w:val="1"/>
      <w:numFmt w:val="bullet"/>
      <w:lvlText w:val=""/>
      <w:lvlJc w:val="left"/>
      <w:pPr>
        <w:tabs>
          <w:tab w:val="num" w:pos="549"/>
        </w:tabs>
        <w:ind w:left="549" w:hanging="360"/>
      </w:pPr>
      <w:rPr>
        <w:rFonts w:ascii="Symbol" w:hAnsi="Symbol" w:hint="default"/>
      </w:rPr>
    </w:lvl>
    <w:lvl w:ilvl="1" w:tplc="139EF7BA">
      <w:start w:val="51"/>
      <w:numFmt w:val="bullet"/>
      <w:lvlText w:val="o"/>
      <w:lvlJc w:val="left"/>
      <w:pPr>
        <w:tabs>
          <w:tab w:val="num" w:pos="1269"/>
        </w:tabs>
        <w:ind w:left="1269" w:hanging="360"/>
      </w:pPr>
      <w:rPr>
        <w:rFonts w:ascii="Courier New" w:hAnsi="Courier New" w:hint="default"/>
      </w:rPr>
    </w:lvl>
    <w:lvl w:ilvl="2" w:tplc="4B94E116" w:tentative="1">
      <w:start w:val="1"/>
      <w:numFmt w:val="bullet"/>
      <w:lvlText w:val=""/>
      <w:lvlJc w:val="left"/>
      <w:pPr>
        <w:tabs>
          <w:tab w:val="num" w:pos="1989"/>
        </w:tabs>
        <w:ind w:left="1989" w:hanging="360"/>
      </w:pPr>
      <w:rPr>
        <w:rFonts w:ascii="Symbol" w:hAnsi="Symbol" w:hint="default"/>
      </w:rPr>
    </w:lvl>
    <w:lvl w:ilvl="3" w:tplc="9D706112" w:tentative="1">
      <w:start w:val="1"/>
      <w:numFmt w:val="bullet"/>
      <w:lvlText w:val=""/>
      <w:lvlJc w:val="left"/>
      <w:pPr>
        <w:tabs>
          <w:tab w:val="num" w:pos="2709"/>
        </w:tabs>
        <w:ind w:left="2709" w:hanging="360"/>
      </w:pPr>
      <w:rPr>
        <w:rFonts w:ascii="Symbol" w:hAnsi="Symbol" w:hint="default"/>
      </w:rPr>
    </w:lvl>
    <w:lvl w:ilvl="4" w:tplc="547A464C" w:tentative="1">
      <w:start w:val="1"/>
      <w:numFmt w:val="bullet"/>
      <w:lvlText w:val=""/>
      <w:lvlJc w:val="left"/>
      <w:pPr>
        <w:tabs>
          <w:tab w:val="num" w:pos="3429"/>
        </w:tabs>
        <w:ind w:left="3429" w:hanging="360"/>
      </w:pPr>
      <w:rPr>
        <w:rFonts w:ascii="Symbol" w:hAnsi="Symbol" w:hint="default"/>
      </w:rPr>
    </w:lvl>
    <w:lvl w:ilvl="5" w:tplc="240645A8" w:tentative="1">
      <w:start w:val="1"/>
      <w:numFmt w:val="bullet"/>
      <w:lvlText w:val=""/>
      <w:lvlJc w:val="left"/>
      <w:pPr>
        <w:tabs>
          <w:tab w:val="num" w:pos="4149"/>
        </w:tabs>
        <w:ind w:left="4149" w:hanging="360"/>
      </w:pPr>
      <w:rPr>
        <w:rFonts w:ascii="Symbol" w:hAnsi="Symbol" w:hint="default"/>
      </w:rPr>
    </w:lvl>
    <w:lvl w:ilvl="6" w:tplc="9A7C0442" w:tentative="1">
      <w:start w:val="1"/>
      <w:numFmt w:val="bullet"/>
      <w:lvlText w:val=""/>
      <w:lvlJc w:val="left"/>
      <w:pPr>
        <w:tabs>
          <w:tab w:val="num" w:pos="4869"/>
        </w:tabs>
        <w:ind w:left="4869" w:hanging="360"/>
      </w:pPr>
      <w:rPr>
        <w:rFonts w:ascii="Symbol" w:hAnsi="Symbol" w:hint="default"/>
      </w:rPr>
    </w:lvl>
    <w:lvl w:ilvl="7" w:tplc="9F8097B8" w:tentative="1">
      <w:start w:val="1"/>
      <w:numFmt w:val="bullet"/>
      <w:lvlText w:val=""/>
      <w:lvlJc w:val="left"/>
      <w:pPr>
        <w:tabs>
          <w:tab w:val="num" w:pos="5589"/>
        </w:tabs>
        <w:ind w:left="5589" w:hanging="360"/>
      </w:pPr>
      <w:rPr>
        <w:rFonts w:ascii="Symbol" w:hAnsi="Symbol" w:hint="default"/>
      </w:rPr>
    </w:lvl>
    <w:lvl w:ilvl="8" w:tplc="F05C8D7E" w:tentative="1">
      <w:start w:val="1"/>
      <w:numFmt w:val="bullet"/>
      <w:lvlText w:val=""/>
      <w:lvlJc w:val="left"/>
      <w:pPr>
        <w:tabs>
          <w:tab w:val="num" w:pos="6309"/>
        </w:tabs>
        <w:ind w:left="6309" w:hanging="360"/>
      </w:pPr>
      <w:rPr>
        <w:rFonts w:ascii="Symbol" w:hAnsi="Symbol" w:hint="default"/>
      </w:rPr>
    </w:lvl>
  </w:abstractNum>
  <w:abstractNum w:abstractNumId="2">
    <w:nsid w:val="0254711D"/>
    <w:multiLevelType w:val="hybridMultilevel"/>
    <w:tmpl w:val="C7188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61916AC"/>
    <w:multiLevelType w:val="hybridMultilevel"/>
    <w:tmpl w:val="E662F606"/>
    <w:lvl w:ilvl="0" w:tplc="FE709FDA">
      <w:start w:val="1"/>
      <w:numFmt w:val="bullet"/>
      <w:lvlText w:val=""/>
      <w:lvlJc w:val="left"/>
      <w:pPr>
        <w:tabs>
          <w:tab w:val="num" w:pos="606"/>
        </w:tabs>
        <w:ind w:left="606" w:hanging="360"/>
      </w:pPr>
      <w:rPr>
        <w:rFonts w:ascii="Symbol" w:hAnsi="Symbol" w:hint="default"/>
      </w:rPr>
    </w:lvl>
    <w:lvl w:ilvl="1" w:tplc="D4742882">
      <w:start w:val="51"/>
      <w:numFmt w:val="bullet"/>
      <w:lvlText w:val="o"/>
      <w:lvlJc w:val="left"/>
      <w:pPr>
        <w:tabs>
          <w:tab w:val="num" w:pos="1326"/>
        </w:tabs>
        <w:ind w:left="1326" w:hanging="360"/>
      </w:pPr>
      <w:rPr>
        <w:rFonts w:ascii="Courier New" w:hAnsi="Courier New" w:hint="default"/>
      </w:rPr>
    </w:lvl>
    <w:lvl w:ilvl="2" w:tplc="59BAB68C" w:tentative="1">
      <w:start w:val="1"/>
      <w:numFmt w:val="bullet"/>
      <w:lvlText w:val=""/>
      <w:lvlJc w:val="left"/>
      <w:pPr>
        <w:tabs>
          <w:tab w:val="num" w:pos="2046"/>
        </w:tabs>
        <w:ind w:left="2046" w:hanging="360"/>
      </w:pPr>
      <w:rPr>
        <w:rFonts w:ascii="Symbol" w:hAnsi="Symbol" w:hint="default"/>
      </w:rPr>
    </w:lvl>
    <w:lvl w:ilvl="3" w:tplc="98187810" w:tentative="1">
      <w:start w:val="1"/>
      <w:numFmt w:val="bullet"/>
      <w:lvlText w:val=""/>
      <w:lvlJc w:val="left"/>
      <w:pPr>
        <w:tabs>
          <w:tab w:val="num" w:pos="2766"/>
        </w:tabs>
        <w:ind w:left="2766" w:hanging="360"/>
      </w:pPr>
      <w:rPr>
        <w:rFonts w:ascii="Symbol" w:hAnsi="Symbol" w:hint="default"/>
      </w:rPr>
    </w:lvl>
    <w:lvl w:ilvl="4" w:tplc="5C0EE40C" w:tentative="1">
      <w:start w:val="1"/>
      <w:numFmt w:val="bullet"/>
      <w:lvlText w:val=""/>
      <w:lvlJc w:val="left"/>
      <w:pPr>
        <w:tabs>
          <w:tab w:val="num" w:pos="3486"/>
        </w:tabs>
        <w:ind w:left="3486" w:hanging="360"/>
      </w:pPr>
      <w:rPr>
        <w:rFonts w:ascii="Symbol" w:hAnsi="Symbol" w:hint="default"/>
      </w:rPr>
    </w:lvl>
    <w:lvl w:ilvl="5" w:tplc="5EFE8FBC" w:tentative="1">
      <w:start w:val="1"/>
      <w:numFmt w:val="bullet"/>
      <w:lvlText w:val=""/>
      <w:lvlJc w:val="left"/>
      <w:pPr>
        <w:tabs>
          <w:tab w:val="num" w:pos="4206"/>
        </w:tabs>
        <w:ind w:left="4206" w:hanging="360"/>
      </w:pPr>
      <w:rPr>
        <w:rFonts w:ascii="Symbol" w:hAnsi="Symbol" w:hint="default"/>
      </w:rPr>
    </w:lvl>
    <w:lvl w:ilvl="6" w:tplc="BAEEBD48" w:tentative="1">
      <w:start w:val="1"/>
      <w:numFmt w:val="bullet"/>
      <w:lvlText w:val=""/>
      <w:lvlJc w:val="left"/>
      <w:pPr>
        <w:tabs>
          <w:tab w:val="num" w:pos="4926"/>
        </w:tabs>
        <w:ind w:left="4926" w:hanging="360"/>
      </w:pPr>
      <w:rPr>
        <w:rFonts w:ascii="Symbol" w:hAnsi="Symbol" w:hint="default"/>
      </w:rPr>
    </w:lvl>
    <w:lvl w:ilvl="7" w:tplc="F7A40596" w:tentative="1">
      <w:start w:val="1"/>
      <w:numFmt w:val="bullet"/>
      <w:lvlText w:val=""/>
      <w:lvlJc w:val="left"/>
      <w:pPr>
        <w:tabs>
          <w:tab w:val="num" w:pos="5646"/>
        </w:tabs>
        <w:ind w:left="5646" w:hanging="360"/>
      </w:pPr>
      <w:rPr>
        <w:rFonts w:ascii="Symbol" w:hAnsi="Symbol" w:hint="default"/>
      </w:rPr>
    </w:lvl>
    <w:lvl w:ilvl="8" w:tplc="B586808E" w:tentative="1">
      <w:start w:val="1"/>
      <w:numFmt w:val="bullet"/>
      <w:lvlText w:val=""/>
      <w:lvlJc w:val="left"/>
      <w:pPr>
        <w:tabs>
          <w:tab w:val="num" w:pos="6366"/>
        </w:tabs>
        <w:ind w:left="6366" w:hanging="360"/>
      </w:pPr>
      <w:rPr>
        <w:rFonts w:ascii="Symbol" w:hAnsi="Symbol" w:hint="default"/>
      </w:rPr>
    </w:lvl>
  </w:abstractNum>
  <w:abstractNum w:abstractNumId="6">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nsid w:val="0B086C6D"/>
    <w:multiLevelType w:val="hybridMultilevel"/>
    <w:tmpl w:val="CB38AA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nsid w:val="211C71E5"/>
    <w:multiLevelType w:val="hybridMultilevel"/>
    <w:tmpl w:val="41C4585A"/>
    <w:lvl w:ilvl="0" w:tplc="C62AB466">
      <w:start w:val="1"/>
      <w:numFmt w:val="bullet"/>
      <w:lvlText w:val=""/>
      <w:lvlJc w:val="left"/>
      <w:pPr>
        <w:tabs>
          <w:tab w:val="num" w:pos="1228"/>
        </w:tabs>
        <w:ind w:left="1228" w:hanging="360"/>
      </w:pPr>
      <w:rPr>
        <w:rFonts w:ascii="Symbol" w:hAnsi="Symbol" w:hint="default"/>
      </w:rPr>
    </w:lvl>
    <w:lvl w:ilvl="1" w:tplc="31A607F6" w:tentative="1">
      <w:start w:val="1"/>
      <w:numFmt w:val="bullet"/>
      <w:lvlText w:val=""/>
      <w:lvlJc w:val="left"/>
      <w:pPr>
        <w:tabs>
          <w:tab w:val="num" w:pos="1948"/>
        </w:tabs>
        <w:ind w:left="1948" w:hanging="360"/>
      </w:pPr>
      <w:rPr>
        <w:rFonts w:ascii="Symbol" w:hAnsi="Symbol" w:hint="default"/>
      </w:rPr>
    </w:lvl>
    <w:lvl w:ilvl="2" w:tplc="CBC4D3C8" w:tentative="1">
      <w:start w:val="1"/>
      <w:numFmt w:val="bullet"/>
      <w:lvlText w:val=""/>
      <w:lvlJc w:val="left"/>
      <w:pPr>
        <w:tabs>
          <w:tab w:val="num" w:pos="2668"/>
        </w:tabs>
        <w:ind w:left="2668" w:hanging="360"/>
      </w:pPr>
      <w:rPr>
        <w:rFonts w:ascii="Symbol" w:hAnsi="Symbol" w:hint="default"/>
      </w:rPr>
    </w:lvl>
    <w:lvl w:ilvl="3" w:tplc="26420D64" w:tentative="1">
      <w:start w:val="1"/>
      <w:numFmt w:val="bullet"/>
      <w:lvlText w:val=""/>
      <w:lvlJc w:val="left"/>
      <w:pPr>
        <w:tabs>
          <w:tab w:val="num" w:pos="3388"/>
        </w:tabs>
        <w:ind w:left="3388" w:hanging="360"/>
      </w:pPr>
      <w:rPr>
        <w:rFonts w:ascii="Symbol" w:hAnsi="Symbol" w:hint="default"/>
      </w:rPr>
    </w:lvl>
    <w:lvl w:ilvl="4" w:tplc="113A59E6" w:tentative="1">
      <w:start w:val="1"/>
      <w:numFmt w:val="bullet"/>
      <w:lvlText w:val=""/>
      <w:lvlJc w:val="left"/>
      <w:pPr>
        <w:tabs>
          <w:tab w:val="num" w:pos="4108"/>
        </w:tabs>
        <w:ind w:left="4108" w:hanging="360"/>
      </w:pPr>
      <w:rPr>
        <w:rFonts w:ascii="Symbol" w:hAnsi="Symbol" w:hint="default"/>
      </w:rPr>
    </w:lvl>
    <w:lvl w:ilvl="5" w:tplc="405456D2" w:tentative="1">
      <w:start w:val="1"/>
      <w:numFmt w:val="bullet"/>
      <w:lvlText w:val=""/>
      <w:lvlJc w:val="left"/>
      <w:pPr>
        <w:tabs>
          <w:tab w:val="num" w:pos="4828"/>
        </w:tabs>
        <w:ind w:left="4828" w:hanging="360"/>
      </w:pPr>
      <w:rPr>
        <w:rFonts w:ascii="Symbol" w:hAnsi="Symbol" w:hint="default"/>
      </w:rPr>
    </w:lvl>
    <w:lvl w:ilvl="6" w:tplc="2AA68EC8" w:tentative="1">
      <w:start w:val="1"/>
      <w:numFmt w:val="bullet"/>
      <w:lvlText w:val=""/>
      <w:lvlJc w:val="left"/>
      <w:pPr>
        <w:tabs>
          <w:tab w:val="num" w:pos="5548"/>
        </w:tabs>
        <w:ind w:left="5548" w:hanging="360"/>
      </w:pPr>
      <w:rPr>
        <w:rFonts w:ascii="Symbol" w:hAnsi="Symbol" w:hint="default"/>
      </w:rPr>
    </w:lvl>
    <w:lvl w:ilvl="7" w:tplc="EF8EC1A8" w:tentative="1">
      <w:start w:val="1"/>
      <w:numFmt w:val="bullet"/>
      <w:lvlText w:val=""/>
      <w:lvlJc w:val="left"/>
      <w:pPr>
        <w:tabs>
          <w:tab w:val="num" w:pos="6268"/>
        </w:tabs>
        <w:ind w:left="6268" w:hanging="360"/>
      </w:pPr>
      <w:rPr>
        <w:rFonts w:ascii="Symbol" w:hAnsi="Symbol" w:hint="default"/>
      </w:rPr>
    </w:lvl>
    <w:lvl w:ilvl="8" w:tplc="EEEA41BA" w:tentative="1">
      <w:start w:val="1"/>
      <w:numFmt w:val="bullet"/>
      <w:lvlText w:val=""/>
      <w:lvlJc w:val="left"/>
      <w:pPr>
        <w:tabs>
          <w:tab w:val="num" w:pos="6988"/>
        </w:tabs>
        <w:ind w:left="6988" w:hanging="360"/>
      </w:pPr>
      <w:rPr>
        <w:rFonts w:ascii="Symbol" w:hAnsi="Symbol" w:hint="default"/>
      </w:rPr>
    </w:lvl>
  </w:abstractNum>
  <w:abstractNum w:abstractNumId="1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2">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nsid w:val="5E9B1E7D"/>
    <w:multiLevelType w:val="hybridMultilevel"/>
    <w:tmpl w:val="CBF4DB9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33"/>
  </w:num>
  <w:num w:numId="3">
    <w:abstractNumId w:val="0"/>
  </w:num>
  <w:num w:numId="4">
    <w:abstractNumId w:val="17"/>
  </w:num>
  <w:num w:numId="5">
    <w:abstractNumId w:val="39"/>
  </w:num>
  <w:num w:numId="6">
    <w:abstractNumId w:val="35"/>
  </w:num>
  <w:num w:numId="7">
    <w:abstractNumId w:val="23"/>
  </w:num>
  <w:num w:numId="8">
    <w:abstractNumId w:val="36"/>
  </w:num>
  <w:num w:numId="9">
    <w:abstractNumId w:val="6"/>
  </w:num>
  <w:num w:numId="10">
    <w:abstractNumId w:val="24"/>
  </w:num>
  <w:num w:numId="11">
    <w:abstractNumId w:val="26"/>
  </w:num>
  <w:num w:numId="12">
    <w:abstractNumId w:val="40"/>
  </w:num>
  <w:num w:numId="13">
    <w:abstractNumId w:val="27"/>
  </w:num>
  <w:num w:numId="14">
    <w:abstractNumId w:val="38"/>
  </w:num>
  <w:num w:numId="15">
    <w:abstractNumId w:val="20"/>
  </w:num>
  <w:num w:numId="16">
    <w:abstractNumId w:val="32"/>
  </w:num>
  <w:num w:numId="17">
    <w:abstractNumId w:val="25"/>
  </w:num>
  <w:num w:numId="18">
    <w:abstractNumId w:val="13"/>
  </w:num>
  <w:num w:numId="19">
    <w:abstractNumId w:val="3"/>
  </w:num>
  <w:num w:numId="20">
    <w:abstractNumId w:val="4"/>
  </w:num>
  <w:num w:numId="21">
    <w:abstractNumId w:val="28"/>
  </w:num>
  <w:num w:numId="22">
    <w:abstractNumId w:val="29"/>
  </w:num>
  <w:num w:numId="23">
    <w:abstractNumId w:val="14"/>
  </w:num>
  <w:num w:numId="24">
    <w:abstractNumId w:val="16"/>
  </w:num>
  <w:num w:numId="25">
    <w:abstractNumId w:val="15"/>
  </w:num>
  <w:num w:numId="26">
    <w:abstractNumId w:val="11"/>
  </w:num>
  <w:num w:numId="27">
    <w:abstractNumId w:val="10"/>
  </w:num>
  <w:num w:numId="28">
    <w:abstractNumId w:val="34"/>
  </w:num>
  <w:num w:numId="29">
    <w:abstractNumId w:val="19"/>
  </w:num>
  <w:num w:numId="30">
    <w:abstractNumId w:val="37"/>
  </w:num>
  <w:num w:numId="31">
    <w:abstractNumId w:val="5"/>
  </w:num>
  <w:num w:numId="32">
    <w:abstractNumId w:val="1"/>
  </w:num>
  <w:num w:numId="33">
    <w:abstractNumId w:val="9"/>
  </w:num>
  <w:num w:numId="34">
    <w:abstractNumId w:val="21"/>
  </w:num>
  <w:num w:numId="35">
    <w:abstractNumId w:val="22"/>
  </w:num>
  <w:num w:numId="36">
    <w:abstractNumId w:val="12"/>
  </w:num>
  <w:num w:numId="37">
    <w:abstractNumId w:val="18"/>
  </w:num>
  <w:num w:numId="38">
    <w:abstractNumId w:val="8"/>
  </w:num>
  <w:num w:numId="39">
    <w:abstractNumId w:val="31"/>
  </w:num>
  <w:num w:numId="40">
    <w:abstractNumId w:val="30"/>
  </w:num>
  <w:num w:numId="41">
    <w:abstractNumId w:val="30"/>
  </w:num>
  <w:num w:numId="42">
    <w:abstractNumId w:val="2"/>
  </w:num>
  <w:num w:numId="43">
    <w:abstractNumId w:val="7"/>
  </w:num>
  <w:num w:numId="44">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A54"/>
    <w:rsid w:val="00013AF6"/>
    <w:rsid w:val="00013EEE"/>
    <w:rsid w:val="00014035"/>
    <w:rsid w:val="00014650"/>
    <w:rsid w:val="00014738"/>
    <w:rsid w:val="0001496B"/>
    <w:rsid w:val="00014D9C"/>
    <w:rsid w:val="00014FBF"/>
    <w:rsid w:val="0001512F"/>
    <w:rsid w:val="00015377"/>
    <w:rsid w:val="00015D73"/>
    <w:rsid w:val="00015EFB"/>
    <w:rsid w:val="000162BD"/>
    <w:rsid w:val="00016594"/>
    <w:rsid w:val="000165D2"/>
    <w:rsid w:val="000165E2"/>
    <w:rsid w:val="00016AB0"/>
    <w:rsid w:val="00016F8D"/>
    <w:rsid w:val="000172BE"/>
    <w:rsid w:val="00017A15"/>
    <w:rsid w:val="00017D8A"/>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A2C"/>
    <w:rsid w:val="00067039"/>
    <w:rsid w:val="0006716D"/>
    <w:rsid w:val="000671A5"/>
    <w:rsid w:val="0006773E"/>
    <w:rsid w:val="00067B0E"/>
    <w:rsid w:val="00067DD1"/>
    <w:rsid w:val="00067F58"/>
    <w:rsid w:val="00070447"/>
    <w:rsid w:val="00070503"/>
    <w:rsid w:val="000706E7"/>
    <w:rsid w:val="000706EF"/>
    <w:rsid w:val="0007090A"/>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BA"/>
    <w:rsid w:val="00092409"/>
    <w:rsid w:val="000929F2"/>
    <w:rsid w:val="00092FE1"/>
    <w:rsid w:val="00093513"/>
    <w:rsid w:val="000935BE"/>
    <w:rsid w:val="00093697"/>
    <w:rsid w:val="0009376E"/>
    <w:rsid w:val="00093D42"/>
    <w:rsid w:val="00093E95"/>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482"/>
    <w:rsid w:val="00186872"/>
    <w:rsid w:val="00186995"/>
    <w:rsid w:val="00186AE7"/>
    <w:rsid w:val="00186D3A"/>
    <w:rsid w:val="00187252"/>
    <w:rsid w:val="001877CD"/>
    <w:rsid w:val="00187884"/>
    <w:rsid w:val="00187A7B"/>
    <w:rsid w:val="00187BA9"/>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1311"/>
    <w:rsid w:val="001C1FCF"/>
    <w:rsid w:val="001C2378"/>
    <w:rsid w:val="001C24D2"/>
    <w:rsid w:val="001C2C9C"/>
    <w:rsid w:val="001C2F4A"/>
    <w:rsid w:val="001C2F53"/>
    <w:rsid w:val="001C38A2"/>
    <w:rsid w:val="001C3985"/>
    <w:rsid w:val="001C3B8A"/>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7FA"/>
    <w:rsid w:val="00214C03"/>
    <w:rsid w:val="00214DAF"/>
    <w:rsid w:val="00214F17"/>
    <w:rsid w:val="00215479"/>
    <w:rsid w:val="002155E6"/>
    <w:rsid w:val="00215F53"/>
    <w:rsid w:val="00215F8E"/>
    <w:rsid w:val="00216194"/>
    <w:rsid w:val="00216748"/>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E88"/>
    <w:rsid w:val="00226F57"/>
    <w:rsid w:val="00226FBA"/>
    <w:rsid w:val="00227532"/>
    <w:rsid w:val="002278CA"/>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371B"/>
    <w:rsid w:val="0023374B"/>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0E0"/>
    <w:rsid w:val="00282378"/>
    <w:rsid w:val="00282463"/>
    <w:rsid w:val="00282554"/>
    <w:rsid w:val="00282772"/>
    <w:rsid w:val="0028287A"/>
    <w:rsid w:val="00282A55"/>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95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2F40"/>
    <w:rsid w:val="00383486"/>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8FE"/>
    <w:rsid w:val="003B6B48"/>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C1"/>
    <w:rsid w:val="003F7A89"/>
    <w:rsid w:val="0040017E"/>
    <w:rsid w:val="00400628"/>
    <w:rsid w:val="00401025"/>
    <w:rsid w:val="0040126E"/>
    <w:rsid w:val="00401895"/>
    <w:rsid w:val="00401998"/>
    <w:rsid w:val="0040209C"/>
    <w:rsid w:val="004020D4"/>
    <w:rsid w:val="004021B6"/>
    <w:rsid w:val="004022AA"/>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7EA"/>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613"/>
    <w:rsid w:val="00481709"/>
    <w:rsid w:val="0048186B"/>
    <w:rsid w:val="004820BD"/>
    <w:rsid w:val="00482BBE"/>
    <w:rsid w:val="00482ED7"/>
    <w:rsid w:val="0048342F"/>
    <w:rsid w:val="00483A12"/>
    <w:rsid w:val="00483BA2"/>
    <w:rsid w:val="00483CC5"/>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DC9"/>
    <w:rsid w:val="004A5DF3"/>
    <w:rsid w:val="004A5EBA"/>
    <w:rsid w:val="004A6134"/>
    <w:rsid w:val="004A6135"/>
    <w:rsid w:val="004A6328"/>
    <w:rsid w:val="004A6ACA"/>
    <w:rsid w:val="004A6EE7"/>
    <w:rsid w:val="004A7092"/>
    <w:rsid w:val="004A7378"/>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D91"/>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70AF"/>
    <w:rsid w:val="005170DF"/>
    <w:rsid w:val="005173A7"/>
    <w:rsid w:val="005177E1"/>
    <w:rsid w:val="005178AB"/>
    <w:rsid w:val="00517A0D"/>
    <w:rsid w:val="00517B54"/>
    <w:rsid w:val="0052008F"/>
    <w:rsid w:val="005204C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A9E"/>
    <w:rsid w:val="00534F8F"/>
    <w:rsid w:val="005351CE"/>
    <w:rsid w:val="0053546C"/>
    <w:rsid w:val="005355D4"/>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3D8"/>
    <w:rsid w:val="00542B58"/>
    <w:rsid w:val="005433B3"/>
    <w:rsid w:val="005434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121"/>
    <w:rsid w:val="005D3169"/>
    <w:rsid w:val="005D34B2"/>
    <w:rsid w:val="005D351D"/>
    <w:rsid w:val="005D37C5"/>
    <w:rsid w:val="005D3CD9"/>
    <w:rsid w:val="005D3D76"/>
    <w:rsid w:val="005D4355"/>
    <w:rsid w:val="005D4464"/>
    <w:rsid w:val="005D4578"/>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91E"/>
    <w:rsid w:val="00654068"/>
    <w:rsid w:val="0065409E"/>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522D"/>
    <w:rsid w:val="006D5854"/>
    <w:rsid w:val="006D598F"/>
    <w:rsid w:val="006D5AB8"/>
    <w:rsid w:val="006D62BC"/>
    <w:rsid w:val="006D63FE"/>
    <w:rsid w:val="006D6450"/>
    <w:rsid w:val="006D6790"/>
    <w:rsid w:val="006D6939"/>
    <w:rsid w:val="006D6A04"/>
    <w:rsid w:val="006D7444"/>
    <w:rsid w:val="006D74D1"/>
    <w:rsid w:val="006D7CFF"/>
    <w:rsid w:val="006D7EB0"/>
    <w:rsid w:val="006E012E"/>
    <w:rsid w:val="006E0138"/>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659"/>
    <w:rsid w:val="00713722"/>
    <w:rsid w:val="0071395D"/>
    <w:rsid w:val="00713DE4"/>
    <w:rsid w:val="00713E3C"/>
    <w:rsid w:val="00714158"/>
    <w:rsid w:val="00714471"/>
    <w:rsid w:val="0071468F"/>
    <w:rsid w:val="00714C47"/>
    <w:rsid w:val="007159E8"/>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1084"/>
    <w:rsid w:val="00721262"/>
    <w:rsid w:val="0072140B"/>
    <w:rsid w:val="0072174B"/>
    <w:rsid w:val="007218A3"/>
    <w:rsid w:val="00721B53"/>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281"/>
    <w:rsid w:val="00727530"/>
    <w:rsid w:val="007275AA"/>
    <w:rsid w:val="00727CBD"/>
    <w:rsid w:val="00727E6B"/>
    <w:rsid w:val="00730321"/>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273"/>
    <w:rsid w:val="007629A0"/>
    <w:rsid w:val="007634E3"/>
    <w:rsid w:val="00763624"/>
    <w:rsid w:val="00763799"/>
    <w:rsid w:val="00763B4B"/>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9F"/>
    <w:rsid w:val="007A1F44"/>
    <w:rsid w:val="007A228D"/>
    <w:rsid w:val="007A23FF"/>
    <w:rsid w:val="007A2581"/>
    <w:rsid w:val="007A259E"/>
    <w:rsid w:val="007A295B"/>
    <w:rsid w:val="007A298F"/>
    <w:rsid w:val="007A2FC3"/>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F5C"/>
    <w:rsid w:val="00832FD0"/>
    <w:rsid w:val="0083349B"/>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613"/>
    <w:rsid w:val="008D084E"/>
    <w:rsid w:val="008D0986"/>
    <w:rsid w:val="008D0AFB"/>
    <w:rsid w:val="008D0C3D"/>
    <w:rsid w:val="008D12A3"/>
    <w:rsid w:val="008D14F4"/>
    <w:rsid w:val="008D1511"/>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DF0"/>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C4C"/>
    <w:rsid w:val="00960D3D"/>
    <w:rsid w:val="00960E4A"/>
    <w:rsid w:val="00960F2A"/>
    <w:rsid w:val="0096107C"/>
    <w:rsid w:val="00961152"/>
    <w:rsid w:val="00961288"/>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3F0"/>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CCA"/>
    <w:rsid w:val="009C5DE1"/>
    <w:rsid w:val="009C62CC"/>
    <w:rsid w:val="009C62DA"/>
    <w:rsid w:val="009C64ED"/>
    <w:rsid w:val="009C6D03"/>
    <w:rsid w:val="009C6F8D"/>
    <w:rsid w:val="009C7320"/>
    <w:rsid w:val="009C7340"/>
    <w:rsid w:val="009C7EB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98C"/>
    <w:rsid w:val="00A179FF"/>
    <w:rsid w:val="00A17EE4"/>
    <w:rsid w:val="00A17F17"/>
    <w:rsid w:val="00A206C8"/>
    <w:rsid w:val="00A207C1"/>
    <w:rsid w:val="00A20BDB"/>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6237"/>
    <w:rsid w:val="00AB665D"/>
    <w:rsid w:val="00AB694F"/>
    <w:rsid w:val="00AB721B"/>
    <w:rsid w:val="00AB725F"/>
    <w:rsid w:val="00AB7328"/>
    <w:rsid w:val="00AB758C"/>
    <w:rsid w:val="00AB7601"/>
    <w:rsid w:val="00AB7B8D"/>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F86"/>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0EF3"/>
    <w:rsid w:val="00C210AB"/>
    <w:rsid w:val="00C21179"/>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21F0"/>
    <w:rsid w:val="00CB22B2"/>
    <w:rsid w:val="00CB22BD"/>
    <w:rsid w:val="00CB26EC"/>
    <w:rsid w:val="00CB2D2A"/>
    <w:rsid w:val="00CB2FFA"/>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61B"/>
    <w:rsid w:val="00CD4A58"/>
    <w:rsid w:val="00CD4DF0"/>
    <w:rsid w:val="00CD5512"/>
    <w:rsid w:val="00CD65EE"/>
    <w:rsid w:val="00CD6E3D"/>
    <w:rsid w:val="00CD71AB"/>
    <w:rsid w:val="00CD746A"/>
    <w:rsid w:val="00CD7567"/>
    <w:rsid w:val="00CD77F2"/>
    <w:rsid w:val="00CD799A"/>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459"/>
    <w:rsid w:val="00CF774C"/>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CA3"/>
    <w:rsid w:val="00D65527"/>
    <w:rsid w:val="00D658EF"/>
    <w:rsid w:val="00D659B1"/>
    <w:rsid w:val="00D65ACF"/>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388"/>
    <w:rsid w:val="00E11654"/>
    <w:rsid w:val="00E11C45"/>
    <w:rsid w:val="00E12908"/>
    <w:rsid w:val="00E12CBA"/>
    <w:rsid w:val="00E13988"/>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A27"/>
    <w:rsid w:val="00E24DE1"/>
    <w:rsid w:val="00E250AB"/>
    <w:rsid w:val="00E2535A"/>
    <w:rsid w:val="00E25626"/>
    <w:rsid w:val="00E25712"/>
    <w:rsid w:val="00E25911"/>
    <w:rsid w:val="00E25C31"/>
    <w:rsid w:val="00E25CFA"/>
    <w:rsid w:val="00E25F89"/>
    <w:rsid w:val="00E26080"/>
    <w:rsid w:val="00E2651E"/>
    <w:rsid w:val="00E26597"/>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556"/>
    <w:rsid w:val="00E42648"/>
    <w:rsid w:val="00E429ED"/>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893"/>
    <w:rsid w:val="00E77296"/>
    <w:rsid w:val="00E77454"/>
    <w:rsid w:val="00E77571"/>
    <w:rsid w:val="00E77690"/>
    <w:rsid w:val="00E77848"/>
    <w:rsid w:val="00E77B80"/>
    <w:rsid w:val="00E80514"/>
    <w:rsid w:val="00E80A4B"/>
    <w:rsid w:val="00E80E5B"/>
    <w:rsid w:val="00E816C5"/>
    <w:rsid w:val="00E81837"/>
    <w:rsid w:val="00E81CE0"/>
    <w:rsid w:val="00E81E7C"/>
    <w:rsid w:val="00E82077"/>
    <w:rsid w:val="00E8224D"/>
    <w:rsid w:val="00E82659"/>
    <w:rsid w:val="00E82862"/>
    <w:rsid w:val="00E83032"/>
    <w:rsid w:val="00E833A7"/>
    <w:rsid w:val="00E834B1"/>
    <w:rsid w:val="00E83752"/>
    <w:rsid w:val="00E83C53"/>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2E"/>
    <w:rsid w:val="00E91A77"/>
    <w:rsid w:val="00E91B1A"/>
    <w:rsid w:val="00E91B79"/>
    <w:rsid w:val="00E91C9B"/>
    <w:rsid w:val="00E91F04"/>
    <w:rsid w:val="00E91F35"/>
    <w:rsid w:val="00E9220B"/>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5467"/>
    <w:rsid w:val="00F256A9"/>
    <w:rsid w:val="00F25C85"/>
    <w:rsid w:val="00F25FC9"/>
    <w:rsid w:val="00F2640F"/>
    <w:rsid w:val="00F264CA"/>
    <w:rsid w:val="00F26519"/>
    <w:rsid w:val="00F268C3"/>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A3C"/>
    <w:rsid w:val="00FA7CAF"/>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aliases w:val="cap,Caption Char1 Char,cap Char Char1,Caption Char Char1 Char,cap Char2,Ca,cap1,cap2,cap11,Légende-figure,Légende-figure Char,Beschrifubg,Beschriftung Char,label,cap11 Char Char Char,captions,Beschriftung Char Char,Caption Char1,Caption Char Char,条目"/>
    <w:basedOn w:val="a0"/>
    <w:next w:val="a0"/>
    <w:link w:val="Char3"/>
    <w:uiPriority w:val="35"/>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aliases w:val="cap Char1,Caption Char1 Char Char,cap Char Char1 Char,Caption Char Char1 Char Char,cap Char2 Char,Ca Char,cap1 Char,cap2 Char,cap11 Char,Légende-figure Char1,Légende-figure Char Char,Beschrifubg Char,Beschriftung Char Char2,label Char1,条目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0">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d">
    <w:name w:val="Revision"/>
    <w:hidden/>
    <w:uiPriority w:val="99"/>
    <w:semiHidden/>
    <w:rsid w:val="0059504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52E71C-70AE-42EF-A10D-F4F272C6B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1844</Words>
  <Characters>10512</Characters>
  <Application>Microsoft Office Word</Application>
  <DocSecurity>0</DocSecurity>
  <Lines>87</Lines>
  <Paragraphs>24</Paragraphs>
  <ScaleCrop>false</ScaleCrop>
  <Company>Spreadtrum Communications</Company>
  <LinksUpToDate>false</LinksUpToDate>
  <CharactersWithSpaces>12332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Zhao, Sicong (赵思聪)</cp:lastModifiedBy>
  <cp:revision>9</cp:revision>
  <cp:lastPrinted>2015-03-27T14:25:00Z</cp:lastPrinted>
  <dcterms:created xsi:type="dcterms:W3CDTF">2019-09-26T03:40:00Z</dcterms:created>
  <dcterms:modified xsi:type="dcterms:W3CDTF">2019-09-30T11:44:00Z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